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22C45C48" w:rsidRDefault="001217A8" w14:paraId="57FE28CC" w14:textId="6EE2EB78">
      <w:pPr>
        <w:jc w:val="center"/>
        <w:rPr>
          <w:rFonts w:asciiTheme="minorHAnsi" w:hAnsiTheme="minorHAnsi" w:cstheme="minorBidi"/>
          <w:b/>
          <w:bCs/>
          <w:sz w:val="36"/>
          <w:szCs w:val="36"/>
        </w:rPr>
      </w:pPr>
      <w:r>
        <w:rPr>
          <w:rFonts w:asciiTheme="minorHAnsi" w:hAnsiTheme="minorHAnsi" w:cstheme="minorBidi"/>
          <w:b/>
          <w:bCs/>
          <w:sz w:val="36"/>
          <w:szCs w:val="36"/>
        </w:rPr>
        <w:t>2026</w:t>
      </w:r>
      <w:r w:rsidRPr="22C45C48" w:rsidR="00D8241D">
        <w:rPr>
          <w:rFonts w:asciiTheme="minorHAnsi" w:hAnsiTheme="minorHAnsi" w:cstheme="minorBidi"/>
          <w:b/>
          <w:bCs/>
          <w:sz w:val="36"/>
          <w:szCs w:val="36"/>
        </w:rPr>
        <w:t xml:space="preserve"> DFT National Recruitment</w:t>
      </w:r>
    </w:p>
    <w:p w:rsidR="00D8241D" w:rsidP="00D8241D" w:rsidRDefault="00D8241D" w14:paraId="672A6659" w14:textId="523A898D">
      <w:pPr>
        <w:jc w:val="center"/>
        <w:rPr>
          <w:rFonts w:ascii="Arial" w:hAnsi="Arial" w:cs="Arial"/>
          <w:b/>
          <w:sz w:val="28"/>
          <w:szCs w:val="28"/>
        </w:rPr>
      </w:pPr>
    </w:p>
    <w:p w:rsidR="00E45A06" w:rsidP="00D8241D" w:rsidRDefault="00E45A06" w14:paraId="2ABBBEF0" w14:textId="7F98D96C">
      <w:pPr>
        <w:jc w:val="center"/>
        <w:rPr>
          <w:rFonts w:ascii="Arial" w:hAnsi="Arial" w:cs="Arial"/>
          <w:b/>
          <w:sz w:val="28"/>
          <w:szCs w:val="28"/>
        </w:rPr>
      </w:pPr>
    </w:p>
    <w:tbl>
      <w:tblPr>
        <w:tblStyle w:val="TableGrid"/>
        <w:tblW w:w="13887" w:type="dxa"/>
        <w:tblLayout w:type="fixed"/>
        <w:tblLook w:val="04A0" w:firstRow="1" w:lastRow="0" w:firstColumn="1" w:lastColumn="0" w:noHBand="0" w:noVBand="1"/>
      </w:tblPr>
      <w:tblGrid>
        <w:gridCol w:w="2689"/>
        <w:gridCol w:w="2268"/>
        <w:gridCol w:w="2409"/>
        <w:gridCol w:w="2977"/>
        <w:gridCol w:w="1843"/>
        <w:gridCol w:w="1701"/>
      </w:tblGrid>
      <w:tr w:rsidRPr="00C87F67" w:rsidR="00475CA5" w:rsidTr="56B842B0" w14:paraId="4E1B2CB5" w14:textId="77777777">
        <w:tc>
          <w:tcPr>
            <w:tcW w:w="2689" w:type="dxa"/>
            <w:shd w:val="clear" w:color="auto" w:fill="BFBFBF" w:themeFill="background1" w:themeFillShade="BF"/>
            <w:tcMar/>
          </w:tcPr>
          <w:p w:rsidRPr="00483616" w:rsidR="00475CA5" w:rsidP="00475CA5" w:rsidRDefault="00475CA5" w14:paraId="4661D98F" w14:textId="164139E1">
            <w:pPr>
              <w:rPr>
                <w:rFonts w:ascii="Calibri" w:hAnsi="Calibri" w:cs="Calibri"/>
              </w:rPr>
            </w:pPr>
            <w:r w:rsidRPr="00483616">
              <w:rPr>
                <w:rFonts w:ascii="Calibri" w:hAnsi="Calibri" w:cs="Calibri"/>
                <w:b/>
              </w:rPr>
              <w:t>Deanery/</w:t>
            </w:r>
            <w:r>
              <w:rPr>
                <w:rFonts w:ascii="Calibri" w:hAnsi="Calibri" w:cs="Calibri"/>
                <w:b/>
              </w:rPr>
              <w:t xml:space="preserve">NHSE </w:t>
            </w:r>
            <w:r w:rsidRPr="00483616">
              <w:rPr>
                <w:rFonts w:ascii="Calibri" w:hAnsi="Calibri" w:cs="Calibri"/>
                <w:b/>
              </w:rPr>
              <w:t>Local Office</w:t>
            </w:r>
          </w:p>
        </w:tc>
        <w:tc>
          <w:tcPr>
            <w:tcW w:w="4677" w:type="dxa"/>
            <w:gridSpan w:val="2"/>
            <w:tcMar/>
          </w:tcPr>
          <w:p w:rsidRPr="00C87F67" w:rsidR="00475CA5" w:rsidP="00475CA5" w:rsidRDefault="00475CA5" w14:paraId="32E41D2A" w14:textId="5AAA3AC5">
            <w:pPr>
              <w:rPr>
                <w:rFonts w:ascii="Calibri" w:hAnsi="Calibri" w:cs="Calibri"/>
              </w:rPr>
            </w:pPr>
            <w:r w:rsidRPr="00C87F67">
              <w:rPr>
                <w:rFonts w:ascii="Calibri" w:hAnsi="Calibri" w:cs="Calibri"/>
              </w:rPr>
              <w:t xml:space="preserve">Thames Valley </w:t>
            </w:r>
            <w:r>
              <w:rPr>
                <w:rFonts w:ascii="Calibri" w:hAnsi="Calibri" w:cs="Calibri"/>
              </w:rPr>
              <w:t>and</w:t>
            </w:r>
            <w:r w:rsidRPr="00C87F67">
              <w:rPr>
                <w:rFonts w:ascii="Calibri" w:hAnsi="Calibri" w:cs="Calibri"/>
              </w:rPr>
              <w:t xml:space="preserve"> Wessex</w:t>
            </w:r>
            <w:r>
              <w:rPr>
                <w:rFonts w:ascii="Calibri" w:hAnsi="Calibri" w:cs="Calibri"/>
              </w:rPr>
              <w:t xml:space="preserve"> Dental Office</w:t>
            </w:r>
          </w:p>
        </w:tc>
        <w:tc>
          <w:tcPr>
            <w:tcW w:w="2977" w:type="dxa"/>
            <w:shd w:val="clear" w:color="auto" w:fill="BFBFBF" w:themeFill="background1" w:themeFillShade="BF"/>
            <w:tcMar/>
          </w:tcPr>
          <w:p w:rsidRPr="00C87F67" w:rsidR="00475CA5" w:rsidP="00475CA5" w:rsidRDefault="00475CA5" w14:paraId="743FA268" w14:textId="665B8B54">
            <w:pPr>
              <w:rPr>
                <w:rFonts w:ascii="Calibri" w:hAnsi="Calibri" w:cs="Calibri"/>
                <w:sz w:val="28"/>
                <w:szCs w:val="28"/>
              </w:rPr>
            </w:pPr>
            <w:r w:rsidRPr="003413DB">
              <w:rPr>
                <w:rFonts w:ascii="Calibri" w:hAnsi="Calibri" w:cs="Calibri"/>
                <w:b/>
              </w:rPr>
              <w:t>Deanery/</w:t>
            </w:r>
            <w:r>
              <w:rPr>
                <w:rFonts w:ascii="Calibri" w:hAnsi="Calibri" w:cs="Calibri"/>
                <w:b/>
              </w:rPr>
              <w:t xml:space="preserve">NHSE </w:t>
            </w:r>
            <w:r w:rsidRPr="003413DB">
              <w:rPr>
                <w:rFonts w:ascii="Calibri" w:hAnsi="Calibri" w:cs="Calibri"/>
                <w:b/>
              </w:rPr>
              <w:t>Local Office website address</w:t>
            </w:r>
          </w:p>
        </w:tc>
        <w:tc>
          <w:tcPr>
            <w:tcW w:w="3544" w:type="dxa"/>
            <w:gridSpan w:val="2"/>
            <w:tcMar/>
          </w:tcPr>
          <w:p w:rsidRPr="00947B8E" w:rsidR="00475CA5" w:rsidP="24925C80" w:rsidRDefault="00475CA5" w14:paraId="48465AEE" w14:textId="49F1C279">
            <w:pPr>
              <w:rPr>
                <w:rFonts w:ascii="Calibri" w:hAnsi="Calibri" w:cs="Calibri" w:asciiTheme="minorAscii" w:hAnsiTheme="minorAscii" w:cstheme="minorAscii"/>
                <w:sz w:val="22"/>
                <w:szCs w:val="22"/>
              </w:rPr>
            </w:pPr>
            <w:hyperlink r:id="Rad1a87282d7b4e7d">
              <w:r w:rsidRPr="24925C80" w:rsidR="00475CA5">
                <w:rPr>
                  <w:rStyle w:val="Hyperlink"/>
                  <w:rFonts w:ascii="Calibri" w:hAnsi="Calibri" w:cs="Calibri" w:asciiTheme="minorAscii" w:hAnsiTheme="minorAscii" w:cstheme="minorAscii"/>
                  <w:sz w:val="22"/>
                  <w:szCs w:val="22"/>
                </w:rPr>
                <w:t xml:space="preserve">Thames Valley </w:t>
              </w:r>
              <w:r w:rsidRPr="24925C80" w:rsidR="18C15694">
                <w:rPr>
                  <w:rStyle w:val="Hyperlink"/>
                  <w:rFonts w:ascii="Calibri" w:hAnsi="Calibri" w:cs="Calibri" w:asciiTheme="minorAscii" w:hAnsiTheme="minorAscii" w:cstheme="minorAscii"/>
                  <w:sz w:val="22"/>
                  <w:szCs w:val="22"/>
                </w:rPr>
                <w:t>and</w:t>
              </w:r>
              <w:r w:rsidRPr="24925C80" w:rsidR="00475CA5">
                <w:rPr>
                  <w:rStyle w:val="Hyperlink"/>
                  <w:rFonts w:ascii="Calibri" w:hAnsi="Calibri" w:cs="Calibri" w:asciiTheme="minorAscii" w:hAnsiTheme="minorAscii" w:cstheme="minorAscii"/>
                  <w:sz w:val="22"/>
                  <w:szCs w:val="22"/>
                </w:rPr>
                <w:t xml:space="preserve"> Wessex Dental Foundation Training</w:t>
              </w:r>
            </w:hyperlink>
          </w:p>
        </w:tc>
      </w:tr>
      <w:tr w:rsidRPr="00E84DB5" w:rsidR="00475CA5" w:rsidTr="56B842B0" w14:paraId="08F7AB50" w14:textId="77777777">
        <w:tc>
          <w:tcPr>
            <w:tcW w:w="2689" w:type="dxa"/>
            <w:vMerge w:val="restart"/>
            <w:shd w:val="clear" w:color="auto" w:fill="BFBFBF" w:themeFill="background1" w:themeFillShade="BF"/>
            <w:tcMar/>
          </w:tcPr>
          <w:p w:rsidRPr="00483616" w:rsidR="00475CA5" w:rsidP="00475CA5" w:rsidRDefault="00475CA5" w14:paraId="203A68F1" w14:textId="77777777">
            <w:pPr>
              <w:rPr>
                <w:rFonts w:asciiTheme="minorHAnsi" w:hAnsiTheme="minorHAnsi" w:cstheme="minorHAnsi"/>
              </w:rPr>
            </w:pPr>
            <w:r w:rsidRPr="00483616">
              <w:rPr>
                <w:rFonts w:asciiTheme="minorHAnsi" w:hAnsiTheme="minorHAnsi" w:cstheme="minorHAnsi"/>
                <w:b/>
              </w:rPr>
              <w:t>Scheme Information</w:t>
            </w:r>
          </w:p>
        </w:tc>
        <w:tc>
          <w:tcPr>
            <w:tcW w:w="2268" w:type="dxa"/>
            <w:shd w:val="clear" w:color="auto" w:fill="BFBFBF" w:themeFill="background1" w:themeFillShade="BF"/>
            <w:tcMar/>
          </w:tcPr>
          <w:p w:rsidRPr="00E84DB5" w:rsidR="00475CA5" w:rsidP="00475CA5" w:rsidRDefault="00475CA5" w14:paraId="27E76515" w14:textId="77777777">
            <w:pPr>
              <w:rPr>
                <w:rFonts w:asciiTheme="minorHAnsi" w:hAnsiTheme="minorHAnsi" w:cstheme="minorHAnsi"/>
                <w:sz w:val="28"/>
                <w:szCs w:val="28"/>
              </w:rPr>
            </w:pPr>
            <w:r w:rsidRPr="003413DB">
              <w:rPr>
                <w:rFonts w:asciiTheme="minorHAnsi" w:hAnsiTheme="minorHAnsi" w:cstheme="minorHAnsi"/>
                <w:b/>
              </w:rPr>
              <w:t>Name of Scheme/Area</w:t>
            </w:r>
          </w:p>
        </w:tc>
        <w:tc>
          <w:tcPr>
            <w:tcW w:w="2409" w:type="dxa"/>
            <w:shd w:val="clear" w:color="auto" w:fill="BFBFBF" w:themeFill="background1" w:themeFillShade="BF"/>
            <w:tcMar/>
          </w:tcPr>
          <w:p w:rsidRPr="00E84DB5" w:rsidR="00475CA5" w:rsidP="00475CA5" w:rsidRDefault="00475CA5" w14:paraId="5D177771" w14:textId="77777777">
            <w:pPr>
              <w:jc w:val="center"/>
              <w:rPr>
                <w:rFonts w:asciiTheme="minorHAnsi" w:hAnsiTheme="minorHAnsi" w:cstheme="minorHAnsi"/>
                <w:sz w:val="28"/>
                <w:szCs w:val="28"/>
              </w:rPr>
            </w:pPr>
            <w:r w:rsidRPr="003413DB">
              <w:rPr>
                <w:rFonts w:asciiTheme="minorHAnsi" w:hAnsiTheme="minorHAnsi" w:cstheme="minorHAnsi"/>
                <w:b/>
              </w:rPr>
              <w:t>Name of TPD</w:t>
            </w:r>
          </w:p>
        </w:tc>
        <w:tc>
          <w:tcPr>
            <w:tcW w:w="4820" w:type="dxa"/>
            <w:gridSpan w:val="2"/>
            <w:shd w:val="clear" w:color="auto" w:fill="BFBFBF" w:themeFill="background1" w:themeFillShade="BF"/>
            <w:tcMar/>
          </w:tcPr>
          <w:p w:rsidRPr="00E84DB5" w:rsidR="00475CA5" w:rsidP="00475CA5" w:rsidRDefault="00475CA5" w14:paraId="6864FDB7" w14:textId="77777777">
            <w:pPr>
              <w:rPr>
                <w:rFonts w:asciiTheme="minorHAnsi" w:hAnsiTheme="minorHAnsi" w:cstheme="minorHAnsi"/>
                <w:sz w:val="28"/>
                <w:szCs w:val="28"/>
              </w:rPr>
            </w:pPr>
            <w:r w:rsidRPr="003413DB">
              <w:rPr>
                <w:rFonts w:asciiTheme="minorHAnsi" w:hAnsiTheme="minorHAnsi" w:cstheme="minorHAnsi"/>
                <w:b/>
              </w:rPr>
              <w:t>Site and usual day for Educational Programme (Day Release)</w:t>
            </w:r>
          </w:p>
        </w:tc>
        <w:tc>
          <w:tcPr>
            <w:tcW w:w="1701" w:type="dxa"/>
            <w:shd w:val="clear" w:color="auto" w:fill="BFBFBF" w:themeFill="background1" w:themeFillShade="BF"/>
            <w:tcMar/>
          </w:tcPr>
          <w:p w:rsidRPr="009C3833" w:rsidR="00475CA5" w:rsidP="00475CA5" w:rsidRDefault="00475CA5" w14:paraId="798F9AC3" w14:textId="77777777">
            <w:pPr>
              <w:rPr>
                <w:rFonts w:asciiTheme="minorHAnsi" w:hAnsiTheme="minorHAnsi" w:cstheme="minorHAnsi"/>
                <w:sz w:val="28"/>
                <w:szCs w:val="28"/>
              </w:rPr>
            </w:pPr>
            <w:r w:rsidRPr="003413DB">
              <w:rPr>
                <w:rFonts w:asciiTheme="minorHAnsi" w:hAnsiTheme="minorHAnsi" w:cstheme="minorHAnsi"/>
                <w:b/>
              </w:rPr>
              <w:t>Start date</w:t>
            </w:r>
          </w:p>
        </w:tc>
      </w:tr>
      <w:tr w:rsidRPr="00E84DB5" w:rsidR="00475CA5" w:rsidTr="56B842B0" w14:paraId="02EB378F" w14:textId="77777777">
        <w:tc>
          <w:tcPr>
            <w:tcW w:w="2689" w:type="dxa"/>
            <w:vMerge/>
            <w:tcMar/>
          </w:tcPr>
          <w:p w:rsidRPr="00483616" w:rsidR="00475CA5" w:rsidP="00475CA5" w:rsidRDefault="00475CA5" w14:paraId="6A05A809" w14:textId="77777777">
            <w:pPr>
              <w:rPr>
                <w:rFonts w:asciiTheme="minorHAnsi" w:hAnsiTheme="minorHAnsi" w:cstheme="minorHAnsi"/>
              </w:rPr>
            </w:pPr>
          </w:p>
        </w:tc>
        <w:tc>
          <w:tcPr>
            <w:tcW w:w="2268" w:type="dxa"/>
            <w:tcMar/>
          </w:tcPr>
          <w:p w:rsidR="00475CA5" w:rsidP="00475CA5" w:rsidRDefault="00475CA5" w14:paraId="5A39BBE3" w14:textId="77777777">
            <w:pPr>
              <w:rPr>
                <w:rFonts w:asciiTheme="minorHAnsi" w:hAnsiTheme="minorHAnsi" w:cstheme="minorHAnsi"/>
              </w:rPr>
            </w:pPr>
          </w:p>
          <w:p w:rsidR="00475CA5" w:rsidP="00475CA5" w:rsidRDefault="00475CA5" w14:paraId="41C8F396" w14:textId="4DE7F46E">
            <w:pPr>
              <w:rPr>
                <w:rFonts w:asciiTheme="minorHAnsi" w:hAnsiTheme="minorHAnsi" w:cstheme="minorBidi"/>
              </w:rPr>
            </w:pPr>
            <w:r w:rsidRPr="60D6C807">
              <w:rPr>
                <w:rFonts w:asciiTheme="minorHAnsi" w:hAnsiTheme="minorHAnsi" w:cstheme="minorBidi"/>
              </w:rPr>
              <w:t>Winchester Scheme</w:t>
            </w:r>
          </w:p>
          <w:p w:rsidRPr="00E84DB5" w:rsidR="00475CA5" w:rsidP="00475CA5" w:rsidRDefault="00475CA5" w14:paraId="72A3D3EC" w14:textId="77777777">
            <w:pPr>
              <w:rPr>
                <w:rFonts w:asciiTheme="minorHAnsi" w:hAnsiTheme="minorHAnsi" w:cstheme="minorHAnsi"/>
              </w:rPr>
            </w:pPr>
          </w:p>
        </w:tc>
        <w:tc>
          <w:tcPr>
            <w:tcW w:w="2409" w:type="dxa"/>
            <w:tcMar/>
          </w:tcPr>
          <w:p w:rsidR="00475CA5" w:rsidP="00475CA5" w:rsidRDefault="00475CA5" w14:paraId="709A560B" w14:textId="77777777">
            <w:pPr>
              <w:rPr>
                <w:rFonts w:asciiTheme="minorHAnsi" w:hAnsiTheme="minorHAnsi" w:cstheme="minorHAnsi"/>
              </w:rPr>
            </w:pPr>
          </w:p>
          <w:p w:rsidRPr="0019654D" w:rsidR="00475CA5" w:rsidP="00475CA5" w:rsidRDefault="002775C9" w14:paraId="0D0B940D" w14:textId="41727CE2">
            <w:pPr>
              <w:rPr>
                <w:rFonts w:asciiTheme="minorHAnsi" w:hAnsiTheme="minorHAnsi" w:cstheme="minorHAnsi"/>
              </w:rPr>
            </w:pPr>
            <w:r>
              <w:rPr>
                <w:rFonts w:asciiTheme="minorHAnsi" w:hAnsiTheme="minorHAnsi" w:cstheme="minorHAnsi"/>
              </w:rPr>
              <w:t xml:space="preserve">Simon </w:t>
            </w:r>
            <w:proofErr w:type="spellStart"/>
            <w:r>
              <w:rPr>
                <w:rFonts w:asciiTheme="minorHAnsi" w:hAnsiTheme="minorHAnsi" w:cstheme="minorHAnsi"/>
              </w:rPr>
              <w:t>Shillaker</w:t>
            </w:r>
            <w:proofErr w:type="spellEnd"/>
          </w:p>
        </w:tc>
        <w:tc>
          <w:tcPr>
            <w:tcW w:w="4820" w:type="dxa"/>
            <w:gridSpan w:val="2"/>
            <w:tcMar/>
          </w:tcPr>
          <w:p w:rsidR="00475CA5" w:rsidP="00475CA5" w:rsidRDefault="00475CA5" w14:paraId="72F77C51" w14:textId="3CD6F1B7">
            <w:pPr>
              <w:rPr>
                <w:rFonts w:ascii="Calibri" w:hAnsi="Calibri" w:cs="Calibri"/>
              </w:rPr>
            </w:pPr>
            <w:r>
              <w:rPr>
                <w:rFonts w:ascii="Calibri" w:hAnsi="Calibri" w:cs="Calibri"/>
              </w:rPr>
              <w:t>Explorer House</w:t>
            </w:r>
          </w:p>
          <w:p w:rsidR="00475CA5" w:rsidP="00475CA5" w:rsidRDefault="00475CA5" w14:paraId="1D03BC9E" w14:textId="6A5E1DA1">
            <w:pPr>
              <w:rPr>
                <w:rFonts w:ascii="Calibri" w:hAnsi="Calibri" w:cs="Calibri"/>
              </w:rPr>
            </w:pPr>
            <w:proofErr w:type="spellStart"/>
            <w:r>
              <w:rPr>
                <w:rFonts w:ascii="Calibri" w:hAnsi="Calibri" w:cs="Calibri"/>
              </w:rPr>
              <w:t>Adanac</w:t>
            </w:r>
            <w:proofErr w:type="spellEnd"/>
            <w:r>
              <w:rPr>
                <w:rFonts w:ascii="Calibri" w:hAnsi="Calibri" w:cs="Calibri"/>
              </w:rPr>
              <w:t xml:space="preserve"> Drive</w:t>
            </w:r>
          </w:p>
          <w:p w:rsidR="00475CA5" w:rsidP="00475CA5" w:rsidRDefault="00475CA5" w14:paraId="37A399F5" w14:textId="4ABF794F">
            <w:pPr>
              <w:rPr>
                <w:rFonts w:ascii="Calibri" w:hAnsi="Calibri" w:cs="Calibri"/>
              </w:rPr>
            </w:pPr>
            <w:r>
              <w:rPr>
                <w:rFonts w:ascii="Calibri" w:hAnsi="Calibri" w:cs="Calibri"/>
              </w:rPr>
              <w:t>Southampton</w:t>
            </w:r>
          </w:p>
          <w:p w:rsidR="00475CA5" w:rsidP="00475CA5" w:rsidRDefault="00475CA5" w14:paraId="2CBCAC2A" w14:textId="0EE2A485">
            <w:pPr>
              <w:rPr>
                <w:rFonts w:ascii="Calibri" w:hAnsi="Calibri" w:cs="Calibri"/>
                <w:color w:val="AE2473"/>
              </w:rPr>
            </w:pPr>
            <w:r>
              <w:rPr>
                <w:rFonts w:ascii="Calibri" w:hAnsi="Calibri" w:cs="Calibri"/>
              </w:rPr>
              <w:t>SO16 0AS</w:t>
            </w:r>
          </w:p>
          <w:p w:rsidR="00475CA5" w:rsidP="00475CA5" w:rsidRDefault="00475CA5" w14:paraId="01CD9956" w14:textId="77777777">
            <w:pPr>
              <w:rPr>
                <w:rFonts w:ascii="Calibri" w:hAnsi="Calibri" w:cs="Calibri"/>
                <w:b/>
                <w:bCs/>
              </w:rPr>
            </w:pPr>
            <w:r w:rsidRPr="00E4051F">
              <w:rPr>
                <w:rFonts w:ascii="Calibri" w:hAnsi="Calibri" w:cs="Calibri"/>
                <w:b/>
                <w:bCs/>
              </w:rPr>
              <w:t>Education Day: Thursday</w:t>
            </w:r>
          </w:p>
          <w:p w:rsidRPr="00141453" w:rsidR="00475CA5" w:rsidP="00475CA5" w:rsidRDefault="00475CA5" w14:paraId="60061E4C" w14:textId="2A99F737">
            <w:pPr>
              <w:rPr>
                <w:rFonts w:asciiTheme="minorHAnsi" w:hAnsiTheme="minorHAnsi" w:cstheme="minorHAnsi"/>
                <w:b/>
                <w:bCs/>
                <w:color w:val="00A9CE"/>
              </w:rPr>
            </w:pPr>
            <w:r w:rsidRPr="00141453">
              <w:rPr>
                <w:rFonts w:asciiTheme="minorHAnsi" w:hAnsiTheme="minorHAnsi" w:cstheme="minorHAnsi"/>
                <w:b/>
                <w:bCs/>
              </w:rPr>
              <w:t>Some joint study events will be held at venues across the TVW region</w:t>
            </w:r>
          </w:p>
        </w:tc>
        <w:tc>
          <w:tcPr>
            <w:tcW w:w="1701" w:type="dxa"/>
            <w:tcMar/>
          </w:tcPr>
          <w:p w:rsidRPr="009C3833" w:rsidR="00475CA5" w:rsidP="00475CA5" w:rsidRDefault="00475CA5" w14:paraId="76D6DD3A" w14:textId="77777777">
            <w:pPr>
              <w:pStyle w:val="Body"/>
              <w:rPr>
                <w:rFonts w:asciiTheme="minorHAnsi" w:hAnsiTheme="minorHAnsi" w:cstheme="minorHAnsi"/>
              </w:rPr>
            </w:pPr>
          </w:p>
          <w:p w:rsidRPr="009C3833" w:rsidR="00475CA5" w:rsidP="00475CA5" w:rsidRDefault="00475CA5" w14:paraId="44EAFD9C" w14:textId="35C14451">
            <w:pPr>
              <w:pStyle w:val="Body"/>
              <w:rPr>
                <w:rFonts w:asciiTheme="minorHAnsi" w:hAnsiTheme="minorHAnsi" w:cstheme="minorHAnsi"/>
              </w:rPr>
            </w:pPr>
            <w:r w:rsidRPr="009C3833">
              <w:rPr>
                <w:rFonts w:asciiTheme="minorHAnsi" w:hAnsiTheme="minorHAnsi" w:cstheme="minorHAnsi"/>
              </w:rPr>
              <w:t>0</w:t>
            </w:r>
            <w:r>
              <w:rPr>
                <w:rFonts w:asciiTheme="minorHAnsi" w:hAnsiTheme="minorHAnsi" w:cstheme="minorHAnsi"/>
              </w:rPr>
              <w:t>1</w:t>
            </w:r>
            <w:r w:rsidRPr="009C3833">
              <w:rPr>
                <w:rFonts w:asciiTheme="minorHAnsi" w:hAnsiTheme="minorHAnsi" w:cstheme="minorHAnsi"/>
              </w:rPr>
              <w:t>/09/202</w:t>
            </w:r>
            <w:r>
              <w:rPr>
                <w:rFonts w:asciiTheme="minorHAnsi" w:hAnsiTheme="minorHAnsi" w:cstheme="minorHAnsi"/>
              </w:rPr>
              <w:t>6</w:t>
            </w:r>
          </w:p>
        </w:tc>
      </w:tr>
      <w:tr w:rsidRPr="00E84DB5" w:rsidR="00475CA5" w:rsidTr="56B842B0" w14:paraId="0DEB6D5B" w14:textId="77777777">
        <w:trPr>
          <w:trHeight w:val="699"/>
        </w:trPr>
        <w:tc>
          <w:tcPr>
            <w:tcW w:w="2689" w:type="dxa"/>
            <w:shd w:val="clear" w:color="auto" w:fill="BFBFBF" w:themeFill="background1" w:themeFillShade="BF"/>
            <w:tcMar/>
            <w:vAlign w:val="center"/>
          </w:tcPr>
          <w:p w:rsidR="00475CA5" w:rsidP="00475CA5" w:rsidRDefault="00475CA5" w14:paraId="6BCB016D" w14:textId="77777777">
            <w:pPr>
              <w:autoSpaceDE w:val="0"/>
              <w:autoSpaceDN w:val="0"/>
              <w:adjustRightInd w:val="0"/>
              <w:rPr>
                <w:rFonts w:asciiTheme="minorHAnsi" w:hAnsiTheme="minorHAnsi" w:cstheme="minorBidi"/>
                <w:b/>
                <w:bCs/>
              </w:rPr>
            </w:pPr>
            <w:r w:rsidRPr="00483616">
              <w:rPr>
                <w:rFonts w:asciiTheme="minorHAnsi" w:hAnsiTheme="minorHAnsi" w:cstheme="minorBidi"/>
                <w:b/>
                <w:bCs/>
              </w:rPr>
              <w:t>Geographical spread (towns usually included)</w:t>
            </w:r>
          </w:p>
          <w:p w:rsidRPr="00483616" w:rsidR="00475CA5" w:rsidP="00947B8E" w:rsidRDefault="00475CA5" w14:paraId="6B2BC347" w14:textId="3810BA1D">
            <w:pPr>
              <w:autoSpaceDE w:val="0"/>
              <w:autoSpaceDN w:val="0"/>
              <w:adjustRightInd w:val="0"/>
              <w:rPr>
                <w:rFonts w:asciiTheme="minorHAnsi" w:hAnsiTheme="minorHAnsi" w:cstheme="minorBidi"/>
                <w:b/>
                <w:bCs/>
                <w:color w:val="000000"/>
              </w:rPr>
            </w:pPr>
            <w:r w:rsidRPr="00E4051F">
              <w:rPr>
                <w:rFonts w:asciiTheme="minorHAnsi" w:hAnsiTheme="minorHAnsi" w:cstheme="minorBidi"/>
                <w:color w:val="000000" w:themeColor="text1"/>
                <w:sz w:val="22"/>
                <w:szCs w:val="22"/>
              </w:rPr>
              <w:t>Please note -</w:t>
            </w:r>
            <w:r>
              <w:rPr>
                <w:rFonts w:asciiTheme="minorHAnsi" w:hAnsiTheme="minorHAnsi" w:cstheme="minorBidi"/>
                <w:color w:val="000000" w:themeColor="text1"/>
                <w:sz w:val="22"/>
                <w:szCs w:val="22"/>
              </w:rPr>
              <w:t xml:space="preserve"> </w:t>
            </w:r>
            <w:r w:rsidRPr="00E4051F">
              <w:rPr>
                <w:rFonts w:asciiTheme="minorHAnsi" w:hAnsiTheme="minorHAnsi" w:cstheme="minorBidi"/>
                <w:color w:val="000000" w:themeColor="text1"/>
                <w:sz w:val="22"/>
                <w:szCs w:val="22"/>
              </w:rPr>
              <w:t>training practices for 202</w:t>
            </w:r>
            <w:r>
              <w:rPr>
                <w:rFonts w:asciiTheme="minorHAnsi" w:hAnsiTheme="minorHAnsi" w:cstheme="minorBidi"/>
                <w:color w:val="000000" w:themeColor="text1"/>
                <w:sz w:val="22"/>
                <w:szCs w:val="22"/>
              </w:rPr>
              <w:t>6</w:t>
            </w:r>
            <w:r w:rsidRPr="00E4051F">
              <w:rPr>
                <w:rFonts w:asciiTheme="minorHAnsi" w:hAnsiTheme="minorHAnsi" w:cstheme="minorBidi"/>
                <w:color w:val="000000" w:themeColor="text1"/>
                <w:sz w:val="22"/>
                <w:szCs w:val="22"/>
              </w:rPr>
              <w:t xml:space="preserve"> have not yet been appointed. Any information given on our website is for guidance only.</w:t>
            </w:r>
            <w:r w:rsidRPr="00483616">
              <w:rPr>
                <w:rFonts w:asciiTheme="minorHAnsi" w:hAnsiTheme="minorHAnsi" w:cstheme="minorBidi"/>
                <w:b/>
                <w:bCs/>
              </w:rPr>
              <w:t xml:space="preserve"> </w:t>
            </w:r>
          </w:p>
        </w:tc>
        <w:tc>
          <w:tcPr>
            <w:tcW w:w="11198" w:type="dxa"/>
            <w:gridSpan w:val="5"/>
            <w:tcMar/>
          </w:tcPr>
          <w:p w:rsidRPr="00AE05BE" w:rsidR="00475CA5" w:rsidP="00475CA5" w:rsidRDefault="00475CA5" w14:paraId="4DE13731" w14:textId="67E11289">
            <w:pPr>
              <w:rPr>
                <w:rFonts w:ascii="Calibri" w:hAnsi="Calibri" w:cs="Calibri"/>
                <w:sz w:val="22"/>
                <w:szCs w:val="22"/>
              </w:rPr>
            </w:pPr>
            <w:r w:rsidRPr="56B842B0" w:rsidR="00475CA5">
              <w:rPr>
                <w:rFonts w:ascii="Calibri" w:hAnsi="Calibri" w:cs="Calibri"/>
                <w:sz w:val="22"/>
                <w:szCs w:val="22"/>
              </w:rPr>
              <w:t xml:space="preserve">North </w:t>
            </w:r>
            <w:r w:rsidRPr="56B842B0" w:rsidR="00475CA5">
              <w:rPr>
                <w:rFonts w:ascii="Calibri" w:hAnsi="Calibri" w:cs="Calibri"/>
                <w:sz w:val="22"/>
                <w:szCs w:val="22"/>
              </w:rPr>
              <w:t>and</w:t>
            </w:r>
            <w:r w:rsidRPr="56B842B0" w:rsidR="00475CA5">
              <w:rPr>
                <w:rFonts w:ascii="Calibri" w:hAnsi="Calibri" w:cs="Calibri"/>
                <w:sz w:val="22"/>
                <w:szCs w:val="22"/>
              </w:rPr>
              <w:t xml:space="preserve"> West Hampshire – Winchester | </w:t>
            </w:r>
            <w:r w:rsidRPr="56B842B0" w:rsidR="00475CA5">
              <w:rPr>
                <w:rFonts w:ascii="Calibri" w:hAnsi="Calibri" w:cs="Calibri"/>
                <w:sz w:val="22"/>
                <w:szCs w:val="22"/>
              </w:rPr>
              <w:t xml:space="preserve">Southampton | </w:t>
            </w:r>
            <w:r w:rsidRPr="56B842B0" w:rsidR="00475CA5">
              <w:rPr>
                <w:rFonts w:ascii="Calibri" w:hAnsi="Calibri" w:cs="Calibri"/>
                <w:sz w:val="22"/>
                <w:szCs w:val="22"/>
              </w:rPr>
              <w:t xml:space="preserve">Ringwood </w:t>
            </w:r>
            <w:r w:rsidRPr="56B842B0" w:rsidR="00475CA5">
              <w:rPr>
                <w:rFonts w:ascii="Calibri" w:hAnsi="Calibri" w:cs="Calibri"/>
                <w:sz w:val="22"/>
                <w:szCs w:val="22"/>
              </w:rPr>
              <w:t xml:space="preserve">| </w:t>
            </w:r>
            <w:r w:rsidRPr="56B842B0" w:rsidR="00475CA5">
              <w:rPr>
                <w:rFonts w:ascii="Calibri" w:hAnsi="Calibri" w:cs="Calibri"/>
                <w:sz w:val="22"/>
                <w:szCs w:val="22"/>
              </w:rPr>
              <w:t>Fording</w:t>
            </w:r>
            <w:r w:rsidRPr="56B842B0" w:rsidR="2988E15F">
              <w:rPr>
                <w:rFonts w:ascii="Calibri" w:hAnsi="Calibri" w:cs="Calibri"/>
                <w:sz w:val="22"/>
                <w:szCs w:val="22"/>
              </w:rPr>
              <w:t xml:space="preserve"> </w:t>
            </w:r>
            <w:r w:rsidRPr="56B842B0" w:rsidR="00475CA5">
              <w:rPr>
                <w:rFonts w:ascii="Calibri" w:hAnsi="Calibri" w:cs="Calibri"/>
                <w:sz w:val="22"/>
                <w:szCs w:val="22"/>
              </w:rPr>
              <w:t>bridge</w:t>
            </w:r>
            <w:r w:rsidRPr="56B842B0" w:rsidR="00475CA5">
              <w:rPr>
                <w:rFonts w:ascii="Calibri" w:hAnsi="Calibri" w:cs="Calibri"/>
                <w:sz w:val="22"/>
                <w:szCs w:val="22"/>
              </w:rPr>
              <w:t xml:space="preserve"> </w:t>
            </w:r>
          </w:p>
          <w:p w:rsidRPr="00AE05BE" w:rsidR="00475CA5" w:rsidP="00475CA5" w:rsidRDefault="00475CA5" w14:paraId="540F27B2" w14:textId="720FAC7D">
            <w:pPr>
              <w:rPr>
                <w:rFonts w:ascii="Calibri" w:hAnsi="Calibri" w:cs="Calibri"/>
                <w:sz w:val="22"/>
                <w:szCs w:val="22"/>
              </w:rPr>
            </w:pPr>
            <w:r w:rsidRPr="00AE05BE">
              <w:rPr>
                <w:rFonts w:ascii="Calibri" w:hAnsi="Calibri" w:cs="Calibri"/>
                <w:sz w:val="22"/>
                <w:szCs w:val="22"/>
              </w:rPr>
              <w:t xml:space="preserve">West Berkshire – Reading | </w:t>
            </w:r>
            <w:r>
              <w:rPr>
                <w:rFonts w:ascii="Calibri" w:hAnsi="Calibri" w:cs="Calibri"/>
                <w:sz w:val="22"/>
                <w:szCs w:val="22"/>
              </w:rPr>
              <w:t>Sunningdale</w:t>
            </w:r>
            <w:r w:rsidRPr="00AE05BE">
              <w:rPr>
                <w:rFonts w:ascii="Calibri" w:hAnsi="Calibri" w:cs="Calibri"/>
                <w:sz w:val="22"/>
                <w:szCs w:val="22"/>
              </w:rPr>
              <w:t xml:space="preserve"> </w:t>
            </w:r>
          </w:p>
          <w:p w:rsidR="00475CA5" w:rsidP="00475CA5" w:rsidRDefault="00475CA5" w14:paraId="5D0ACE49" w14:textId="77777777">
            <w:pPr>
              <w:rPr>
                <w:rFonts w:asciiTheme="minorHAnsi" w:hAnsiTheme="minorHAnsi" w:cstheme="minorHAnsi"/>
              </w:rPr>
            </w:pPr>
          </w:p>
          <w:p w:rsidRPr="00E84DB5" w:rsidR="00475CA5" w:rsidP="00475CA5" w:rsidRDefault="00475CA5" w14:paraId="3656B9AB" w14:textId="7EE46CF7">
            <w:pPr>
              <w:rPr>
                <w:rFonts w:asciiTheme="minorHAnsi" w:hAnsiTheme="minorHAnsi" w:cstheme="minorHAnsi"/>
              </w:rPr>
            </w:pPr>
          </w:p>
        </w:tc>
      </w:tr>
      <w:tr w:rsidRPr="00E84DB5" w:rsidR="00475CA5" w:rsidTr="56B842B0" w14:paraId="479F4912" w14:textId="77777777">
        <w:tc>
          <w:tcPr>
            <w:tcW w:w="2689" w:type="dxa"/>
            <w:shd w:val="clear" w:color="auto" w:fill="BFBFBF" w:themeFill="background1" w:themeFillShade="BF"/>
            <w:tcMar/>
          </w:tcPr>
          <w:p w:rsidRPr="00483616" w:rsidR="00475CA5" w:rsidP="00475CA5" w:rsidRDefault="00475CA5" w14:paraId="12543D0B" w14:textId="395F35D0">
            <w:pPr>
              <w:autoSpaceDE w:val="0"/>
              <w:autoSpaceDN w:val="0"/>
              <w:adjustRightInd w:val="0"/>
              <w:rPr>
                <w:rFonts w:asciiTheme="minorHAnsi" w:hAnsiTheme="minorHAnsi" w:cstheme="minorBidi"/>
                <w:b/>
                <w:bCs/>
              </w:rPr>
            </w:pPr>
            <w:r w:rsidRPr="00483616">
              <w:rPr>
                <w:rFonts w:asciiTheme="minorHAnsi" w:hAnsiTheme="minorHAnsi" w:cstheme="minorBidi"/>
                <w:b/>
                <w:bCs/>
              </w:rPr>
              <w:t>Local Allocation Process followed in 202</w:t>
            </w:r>
            <w:r w:rsidR="00EF20E6">
              <w:rPr>
                <w:rFonts w:asciiTheme="minorHAnsi" w:hAnsiTheme="minorHAnsi" w:cstheme="minorBidi"/>
                <w:b/>
                <w:bCs/>
              </w:rPr>
              <w:t>6</w:t>
            </w:r>
          </w:p>
          <w:p w:rsidRPr="00483616" w:rsidR="00475CA5" w:rsidP="00475CA5" w:rsidRDefault="00475CA5" w14:paraId="432E05F8" w14:textId="39C74D8A">
            <w:pPr>
              <w:autoSpaceDE w:val="0"/>
              <w:autoSpaceDN w:val="0"/>
              <w:adjustRightInd w:val="0"/>
              <w:rPr>
                <w:rFonts w:asciiTheme="minorHAnsi" w:hAnsiTheme="minorHAnsi" w:cstheme="minorBidi"/>
              </w:rPr>
            </w:pPr>
            <w:r w:rsidRPr="00483616">
              <w:rPr>
                <w:rFonts w:asciiTheme="minorHAnsi" w:hAnsiTheme="minorHAnsi" w:cstheme="minorBidi"/>
                <w:b/>
                <w:bCs/>
                <w:color w:val="000000" w:themeColor="text1"/>
              </w:rPr>
              <w:t>(This may be subject to alteration for 202</w:t>
            </w:r>
            <w:r>
              <w:rPr>
                <w:rFonts w:asciiTheme="minorHAnsi" w:hAnsiTheme="minorHAnsi" w:cstheme="minorBidi"/>
                <w:b/>
                <w:bCs/>
                <w:color w:val="000000" w:themeColor="text1"/>
              </w:rPr>
              <w:t>6</w:t>
            </w:r>
            <w:r w:rsidRPr="00483616">
              <w:rPr>
                <w:rFonts w:asciiTheme="minorHAnsi" w:hAnsiTheme="minorHAnsi" w:cstheme="minorBidi"/>
                <w:b/>
                <w:bCs/>
                <w:color w:val="000000" w:themeColor="text1"/>
              </w:rPr>
              <w:t>).</w:t>
            </w:r>
          </w:p>
        </w:tc>
        <w:tc>
          <w:tcPr>
            <w:tcW w:w="11198" w:type="dxa"/>
            <w:gridSpan w:val="5"/>
            <w:tcMar/>
          </w:tcPr>
          <w:p w:rsidRPr="0019654D" w:rsidR="00475CA5" w:rsidP="002F182D" w:rsidRDefault="007835F5" w14:paraId="4DDBEF00" w14:textId="1344856D">
            <w:pPr>
              <w:jc w:val="both"/>
              <w:rPr>
                <w:rFonts w:asciiTheme="minorHAnsi" w:hAnsiTheme="minorHAnsi" w:cstheme="minorHAnsi"/>
              </w:rPr>
            </w:pPr>
            <w:r w:rsidRPr="007835F5">
              <w:rPr>
                <w:rFonts w:asciiTheme="minorHAnsi" w:hAnsiTheme="minorHAnsi" w:cstheme="minorHAnsi"/>
              </w:rPr>
              <w:t>Following the upgrade deadline, the Dental Team will invite trainees to participate in the local allocation process. Foundation Dentists (FDs) will receive presentations from participating practices and will be asked to rank their preferences. Practice allocation is based on trainee preference, with priority given to applicants achieving higher scores in the national recruitment process. Trainees will be notified of their allocated trainer by email and must confirm acceptance within 48 hours; failure to do so will result in the place being offered to another applicant. </w:t>
            </w:r>
          </w:p>
        </w:tc>
      </w:tr>
    </w:tbl>
    <w:p w:rsidR="009901D8" w:rsidRDefault="009901D8" w14:paraId="2A8EC2A3" w14:textId="77777777"/>
    <w:tbl>
      <w:tblPr>
        <w:tblStyle w:val="TableGrid"/>
        <w:tblW w:w="13887" w:type="dxa"/>
        <w:tblLayout w:type="fixed"/>
        <w:tblLook w:val="04A0" w:firstRow="1" w:lastRow="0" w:firstColumn="1" w:lastColumn="0" w:noHBand="0" w:noVBand="1"/>
      </w:tblPr>
      <w:tblGrid>
        <w:gridCol w:w="2689"/>
        <w:gridCol w:w="11198"/>
      </w:tblGrid>
      <w:tr w:rsidRPr="00E84DB5" w:rsidR="0040611A" w:rsidTr="56B842B0" w14:paraId="7C4F87CD" w14:textId="77777777">
        <w:tc>
          <w:tcPr>
            <w:tcW w:w="2689" w:type="dxa"/>
            <w:shd w:val="clear" w:color="auto" w:fill="BFBFBF" w:themeFill="background1" w:themeFillShade="BF"/>
            <w:tcMar/>
          </w:tcPr>
          <w:p w:rsidRPr="00066F8B" w:rsidR="0040611A" w:rsidP="22C45C48" w:rsidRDefault="0040611A" w14:paraId="459F9500" w14:textId="558554EA">
            <w:pPr>
              <w:autoSpaceDE w:val="0"/>
              <w:autoSpaceDN w:val="0"/>
              <w:adjustRightInd w:val="0"/>
              <w:rPr>
                <w:rFonts w:asciiTheme="minorHAnsi" w:hAnsiTheme="minorHAnsi" w:cstheme="minorBidi"/>
                <w:b/>
                <w:bCs/>
              </w:rPr>
            </w:pPr>
            <w:r w:rsidRPr="003413DB">
              <w:rPr>
                <w:rFonts w:asciiTheme="minorHAnsi" w:hAnsiTheme="minorHAnsi" w:cstheme="minorBidi"/>
                <w:b/>
                <w:bCs/>
              </w:rPr>
              <w:lastRenderedPageBreak/>
              <w:t>Overview</w:t>
            </w:r>
          </w:p>
        </w:tc>
        <w:tc>
          <w:tcPr>
            <w:tcW w:w="11198" w:type="dxa"/>
            <w:tcMar/>
          </w:tcPr>
          <w:p w:rsidR="003364E6" w:rsidP="24925C80" w:rsidRDefault="00710F56" w14:paraId="5D80142C" w14:textId="51752309">
            <w:pPr>
              <w:pStyle w:val="BodyA"/>
              <w:jc w:val="both"/>
              <w:rPr>
                <w:rFonts w:ascii="Calibri" w:hAnsi="Calibri" w:eastAsia="Times New Roman" w:cs="Calibri"/>
                <w:i w:val="0"/>
                <w:iCs w:val="0"/>
              </w:rPr>
            </w:pPr>
            <w:r w:rsidRPr="24925C80" w:rsidR="00710F56">
              <w:rPr>
                <w:rFonts w:ascii="Calibri" w:hAnsi="Calibri" w:cs="Calibri"/>
                <w:i w:val="0"/>
                <w:iCs w:val="0"/>
                <w:lang w:val="en-GB"/>
              </w:rPr>
              <w:t>Winchester is a well-connected university city with a rich historical heritage as England’s former capital, offering a wide range of recreational and outdoor opportunities</w:t>
            </w:r>
            <w:r w:rsidRPr="24925C80" w:rsidR="00710F56">
              <w:rPr>
                <w:rFonts w:ascii="Calibri" w:hAnsi="Calibri" w:cs="Calibri"/>
                <w:i w:val="0"/>
                <w:iCs w:val="0"/>
                <w:lang w:val="en-GB"/>
              </w:rPr>
              <w:t xml:space="preserve">.  </w:t>
            </w:r>
            <w:r w:rsidRPr="24925C80" w:rsidR="003369A6">
              <w:rPr>
                <w:rFonts w:ascii="Calibri" w:hAnsi="Calibri" w:eastAsia="Times New Roman" w:cs="Calibri"/>
                <w:i w:val="0"/>
                <w:iCs w:val="0"/>
              </w:rPr>
              <w:t xml:space="preserve">The city has a wealth of history, </w:t>
            </w:r>
            <w:r w:rsidRPr="24925C80" w:rsidR="003369A6">
              <w:rPr>
                <w:rFonts w:ascii="Calibri" w:hAnsi="Calibri" w:eastAsia="Times New Roman" w:cs="Calibri"/>
                <w:i w:val="0"/>
                <w:iCs w:val="0"/>
              </w:rPr>
              <w:t>charm</w:t>
            </w:r>
            <w:r w:rsidRPr="24925C80" w:rsidR="003369A6">
              <w:rPr>
                <w:rFonts w:ascii="Calibri" w:hAnsi="Calibri" w:eastAsia="Times New Roman" w:cs="Calibri"/>
                <w:i w:val="0"/>
                <w:iCs w:val="0"/>
              </w:rPr>
              <w:t xml:space="preserve"> and myst</w:t>
            </w:r>
            <w:r w:rsidRPr="24925C80" w:rsidR="00072332">
              <w:rPr>
                <w:rFonts w:ascii="Calibri" w:hAnsi="Calibri" w:eastAsia="Times New Roman" w:cs="Calibri"/>
                <w:i w:val="0"/>
                <w:iCs w:val="0"/>
              </w:rPr>
              <w:t>ery</w:t>
            </w:r>
            <w:r w:rsidRPr="24925C80" w:rsidR="003369A6">
              <w:rPr>
                <w:rFonts w:ascii="Calibri" w:hAnsi="Calibri" w:eastAsia="Times New Roman" w:cs="Calibri"/>
                <w:i w:val="0"/>
                <w:iCs w:val="0"/>
              </w:rPr>
              <w:t xml:space="preserve">. </w:t>
            </w:r>
          </w:p>
          <w:p w:rsidR="003364E6" w:rsidP="24925C80" w:rsidRDefault="003364E6" w14:paraId="3B0DD207" w14:textId="77777777">
            <w:pPr>
              <w:pStyle w:val="BodyA"/>
              <w:jc w:val="both"/>
              <w:rPr>
                <w:rFonts w:ascii="Calibri" w:hAnsi="Calibri" w:eastAsia="Times New Roman" w:cs="Calibri"/>
                <w:i w:val="0"/>
                <w:iCs w:val="0"/>
              </w:rPr>
            </w:pPr>
          </w:p>
          <w:p w:rsidRPr="006A1706" w:rsidR="006A1706" w:rsidP="56B842B0" w:rsidRDefault="006A1706" w14:paraId="5C332C85" w14:textId="1516CF02">
            <w:pPr>
              <w:pStyle w:val="BodyA"/>
              <w:jc w:val="both"/>
              <w:rPr>
                <w:rFonts w:ascii="Calibri" w:hAnsi="Calibri" w:cs="Calibri"/>
                <w:i w:val="0"/>
                <w:iCs w:val="0"/>
                <w:lang w:val="en-GB"/>
              </w:rPr>
            </w:pPr>
            <w:r w:rsidRPr="56B842B0" w:rsidR="006A1706">
              <w:rPr>
                <w:rFonts w:ascii="Calibri" w:hAnsi="Calibri" w:cs="Calibri"/>
                <w:i w:val="0"/>
                <w:iCs w:val="0"/>
                <w:lang w:val="en-GB"/>
              </w:rPr>
              <w:t xml:space="preserve">Training practices are </w:t>
            </w:r>
            <w:r w:rsidRPr="56B842B0" w:rsidR="006A1706">
              <w:rPr>
                <w:rFonts w:ascii="Calibri" w:hAnsi="Calibri" w:cs="Calibri"/>
                <w:i w:val="0"/>
                <w:iCs w:val="0"/>
                <w:lang w:val="en-GB"/>
              </w:rPr>
              <w:t>predominantly high-quality</w:t>
            </w:r>
            <w:r w:rsidRPr="56B842B0" w:rsidR="006A1706">
              <w:rPr>
                <w:rFonts w:ascii="Calibri" w:hAnsi="Calibri" w:cs="Calibri"/>
                <w:i w:val="0"/>
                <w:iCs w:val="0"/>
                <w:lang w:val="en-GB"/>
              </w:rPr>
              <w:t xml:space="preserve">, </w:t>
            </w:r>
            <w:r w:rsidRPr="56B842B0" w:rsidR="006A1706">
              <w:rPr>
                <w:rFonts w:ascii="Calibri" w:hAnsi="Calibri" w:cs="Calibri"/>
                <w:i w:val="0"/>
                <w:iCs w:val="0"/>
                <w:lang w:val="en-GB"/>
              </w:rPr>
              <w:t>award</w:t>
            </w:r>
            <w:r w:rsidRPr="56B842B0" w:rsidR="774F3116">
              <w:rPr>
                <w:rFonts w:ascii="Calibri" w:hAnsi="Calibri" w:cs="Calibri"/>
                <w:i w:val="0"/>
                <w:iCs w:val="0"/>
                <w:lang w:val="en-GB"/>
              </w:rPr>
              <w:t xml:space="preserve"> </w:t>
            </w:r>
            <w:r w:rsidRPr="56B842B0" w:rsidR="006A1706">
              <w:rPr>
                <w:rFonts w:ascii="Calibri" w:hAnsi="Calibri" w:cs="Calibri"/>
                <w:i w:val="0"/>
                <w:iCs w:val="0"/>
                <w:lang w:val="en-GB"/>
              </w:rPr>
              <w:t>winning</w:t>
            </w:r>
            <w:r w:rsidRPr="56B842B0" w:rsidR="006A1706">
              <w:rPr>
                <w:rFonts w:ascii="Calibri" w:hAnsi="Calibri" w:cs="Calibri"/>
                <w:i w:val="0"/>
                <w:iCs w:val="0"/>
                <w:lang w:val="en-GB"/>
              </w:rPr>
              <w:t xml:space="preserve"> general dental practices </w:t>
            </w:r>
            <w:r w:rsidRPr="56B842B0" w:rsidR="006A1706">
              <w:rPr>
                <w:rFonts w:ascii="Calibri" w:hAnsi="Calibri" w:cs="Calibri"/>
                <w:i w:val="0"/>
                <w:iCs w:val="0"/>
                <w:lang w:val="en-GB"/>
              </w:rPr>
              <w:t>located</w:t>
            </w:r>
            <w:r w:rsidRPr="56B842B0" w:rsidR="006A1706">
              <w:rPr>
                <w:rFonts w:ascii="Calibri" w:hAnsi="Calibri" w:cs="Calibri"/>
                <w:i w:val="0"/>
                <w:iCs w:val="0"/>
                <w:lang w:val="en-GB"/>
              </w:rPr>
              <w:t xml:space="preserve"> </w:t>
            </w:r>
            <w:r w:rsidRPr="56B842B0" w:rsidR="00CA450F">
              <w:rPr>
                <w:rFonts w:ascii="Calibri" w:hAnsi="Calibri" w:cs="Calibri"/>
                <w:i w:val="0"/>
                <w:iCs w:val="0"/>
                <w:lang w:val="en-GB"/>
              </w:rPr>
              <w:t>in and around Winchester and West Berkshire</w:t>
            </w:r>
            <w:r w:rsidRPr="56B842B0" w:rsidR="006A1706">
              <w:rPr>
                <w:rFonts w:ascii="Calibri" w:hAnsi="Calibri" w:cs="Calibri"/>
                <w:i w:val="0"/>
                <w:iCs w:val="0"/>
                <w:lang w:val="en-GB"/>
              </w:rPr>
              <w:t>.</w:t>
            </w:r>
            <w:r w:rsidRPr="56B842B0" w:rsidR="00CA450F">
              <w:rPr>
                <w:rFonts w:ascii="Calibri" w:hAnsi="Calibri" w:cs="Calibri"/>
                <w:i w:val="0"/>
                <w:iCs w:val="0"/>
                <w:lang w:val="en-GB"/>
              </w:rPr>
              <w:t xml:space="preserve"> </w:t>
            </w:r>
            <w:r w:rsidRPr="56B842B0" w:rsidR="006A1706">
              <w:rPr>
                <w:rFonts w:ascii="Calibri" w:hAnsi="Calibri" w:cs="Calibri"/>
                <w:i w:val="0"/>
                <w:iCs w:val="0"/>
                <w:lang w:val="en-GB"/>
              </w:rPr>
              <w:t xml:space="preserve"> Educational Supervisors are experienced and highly motivated, with most having completed, or currently undertaking, postgraduate training to support the development of Foundation Dentists.</w:t>
            </w:r>
          </w:p>
          <w:p w:rsidR="003364E6" w:rsidP="24925C80" w:rsidRDefault="003364E6" w14:paraId="2CCA7CB4" w14:textId="77777777">
            <w:pPr>
              <w:pStyle w:val="BodyA"/>
              <w:jc w:val="both"/>
              <w:rPr>
                <w:rFonts w:ascii="Calibri" w:hAnsi="Calibri" w:eastAsia="Times New Roman" w:cs="Calibri"/>
                <w:i w:val="0"/>
                <w:iCs w:val="0"/>
              </w:rPr>
            </w:pPr>
          </w:p>
          <w:p w:rsidRPr="004B64DF" w:rsidR="004B64DF" w:rsidP="24925C80" w:rsidRDefault="004B64DF" w14:paraId="43E870C4" w14:textId="678F4120">
            <w:pPr>
              <w:pStyle w:val="BodyA"/>
              <w:jc w:val="both"/>
              <w:rPr>
                <w:rFonts w:ascii="Calibri" w:hAnsi="Calibri" w:cs="Calibri"/>
                <w:i w:val="0"/>
                <w:iCs w:val="0"/>
                <w:lang w:val="en-GB"/>
              </w:rPr>
            </w:pPr>
            <w:r w:rsidRPr="24925C80" w:rsidR="004B64DF">
              <w:rPr>
                <w:rFonts w:ascii="Calibri" w:hAnsi="Calibri" w:cs="Calibri"/>
                <w:i w:val="0"/>
                <w:iCs w:val="0"/>
                <w:lang w:val="en-GB"/>
              </w:rPr>
              <w:t xml:space="preserve">The </w:t>
            </w:r>
            <w:r w:rsidRPr="24925C80" w:rsidR="004B64DF">
              <w:rPr>
                <w:rFonts w:ascii="Calibri" w:hAnsi="Calibri" w:cs="Calibri"/>
                <w:i w:val="0"/>
                <w:iCs w:val="0"/>
                <w:lang w:val="en-GB"/>
              </w:rPr>
              <w:t>day</w:t>
            </w:r>
            <w:r w:rsidRPr="24925C80" w:rsidR="57542BD8">
              <w:rPr>
                <w:rFonts w:ascii="Calibri" w:hAnsi="Calibri" w:cs="Calibri"/>
                <w:i w:val="0"/>
                <w:iCs w:val="0"/>
                <w:lang w:val="en-GB"/>
              </w:rPr>
              <w:t xml:space="preserve"> </w:t>
            </w:r>
            <w:r w:rsidRPr="24925C80" w:rsidR="004B64DF">
              <w:rPr>
                <w:rFonts w:ascii="Calibri" w:hAnsi="Calibri" w:cs="Calibri"/>
                <w:i w:val="0"/>
                <w:iCs w:val="0"/>
                <w:lang w:val="en-GB"/>
              </w:rPr>
              <w:t>release</w:t>
            </w:r>
            <w:r w:rsidRPr="24925C80" w:rsidR="004B64DF">
              <w:rPr>
                <w:rFonts w:ascii="Calibri" w:hAnsi="Calibri" w:cs="Calibri"/>
                <w:i w:val="0"/>
                <w:iCs w:val="0"/>
                <w:lang w:val="en-GB"/>
              </w:rPr>
              <w:t xml:space="preserve"> programme features nationally and internationally recognised speakers, with </w:t>
            </w:r>
            <w:r w:rsidRPr="24925C80" w:rsidR="004B64DF">
              <w:rPr>
                <w:rFonts w:ascii="Calibri" w:hAnsi="Calibri" w:cs="Calibri"/>
                <w:i w:val="0"/>
                <w:iCs w:val="0"/>
                <w:lang w:val="en-GB"/>
              </w:rPr>
              <w:t>hands</w:t>
            </w:r>
            <w:r w:rsidRPr="24925C80" w:rsidR="004B64DF">
              <w:rPr>
                <w:rFonts w:ascii="Calibri" w:hAnsi="Calibri" w:cs="Calibri"/>
                <w:i w:val="0"/>
                <w:iCs w:val="0"/>
                <w:lang w:val="en-GB"/>
              </w:rPr>
              <w:t>on</w:t>
            </w:r>
            <w:r w:rsidRPr="24925C80" w:rsidR="004B64DF">
              <w:rPr>
                <w:rFonts w:ascii="Calibri" w:hAnsi="Calibri" w:cs="Calibri"/>
                <w:i w:val="0"/>
                <w:iCs w:val="0"/>
                <w:lang w:val="en-GB"/>
              </w:rPr>
              <w:t xml:space="preserve"> training delivered at the University of Portsmouth Dental Academy’s clinical skills facilities. Foundation Dentists also attend the annual B</w:t>
            </w:r>
            <w:r w:rsidRPr="24925C80" w:rsidR="004B64DF">
              <w:rPr>
                <w:rFonts w:ascii="Calibri" w:hAnsi="Calibri" w:cs="Calibri"/>
                <w:i w:val="0"/>
                <w:iCs w:val="0"/>
                <w:lang w:val="en-GB"/>
              </w:rPr>
              <w:t xml:space="preserve">ritish </w:t>
            </w:r>
            <w:r w:rsidRPr="24925C80" w:rsidR="004B64DF">
              <w:rPr>
                <w:rFonts w:ascii="Calibri" w:hAnsi="Calibri" w:cs="Calibri"/>
                <w:i w:val="0"/>
                <w:iCs w:val="0"/>
                <w:lang w:val="en-GB"/>
              </w:rPr>
              <w:t xml:space="preserve">Dentistry </w:t>
            </w:r>
            <w:r w:rsidRPr="24925C80" w:rsidR="00BC387D">
              <w:rPr>
                <w:rFonts w:ascii="Calibri" w:hAnsi="Calibri" w:cs="Calibri"/>
                <w:i w:val="0"/>
                <w:iCs w:val="0"/>
                <w:lang w:val="en-GB"/>
              </w:rPr>
              <w:t xml:space="preserve">Association </w:t>
            </w:r>
            <w:r w:rsidRPr="24925C80" w:rsidR="004B64DF">
              <w:rPr>
                <w:rFonts w:ascii="Calibri" w:hAnsi="Calibri" w:cs="Calibri"/>
                <w:i w:val="0"/>
                <w:iCs w:val="0"/>
                <w:lang w:val="en-GB"/>
              </w:rPr>
              <w:t>Conference</w:t>
            </w:r>
            <w:r w:rsidRPr="24925C80" w:rsidR="00BC387D">
              <w:rPr>
                <w:rFonts w:ascii="Calibri" w:hAnsi="Calibri" w:cs="Calibri"/>
                <w:i w:val="0"/>
                <w:iCs w:val="0"/>
                <w:lang w:val="en-GB"/>
              </w:rPr>
              <w:t xml:space="preserve"> at the NEC</w:t>
            </w:r>
            <w:r w:rsidRPr="24925C80" w:rsidR="004B64DF">
              <w:rPr>
                <w:rFonts w:ascii="Calibri" w:hAnsi="Calibri" w:cs="Calibri"/>
                <w:i w:val="0"/>
                <w:iCs w:val="0"/>
                <w:lang w:val="en-GB"/>
              </w:rPr>
              <w:t xml:space="preserve">, </w:t>
            </w:r>
            <w:r w:rsidRPr="24925C80" w:rsidR="004B64DF">
              <w:rPr>
                <w:rFonts w:ascii="Calibri" w:hAnsi="Calibri" w:cs="Calibri"/>
                <w:i w:val="0"/>
                <w:iCs w:val="0"/>
                <w:lang w:val="en-GB"/>
              </w:rPr>
              <w:t>providing</w:t>
            </w:r>
            <w:r w:rsidRPr="24925C80" w:rsidR="004B64DF">
              <w:rPr>
                <w:rFonts w:ascii="Calibri" w:hAnsi="Calibri" w:cs="Calibri"/>
                <w:i w:val="0"/>
                <w:iCs w:val="0"/>
                <w:lang w:val="en-GB"/>
              </w:rPr>
              <w:t xml:space="preserve"> valuable insight into NHS and UK dentistry and a key national networking opportunity.</w:t>
            </w:r>
          </w:p>
          <w:p w:rsidR="003364E6" w:rsidP="24925C80" w:rsidRDefault="003364E6" w14:paraId="61D46F7E" w14:textId="77777777">
            <w:pPr>
              <w:pStyle w:val="BodyA"/>
              <w:jc w:val="both"/>
              <w:rPr>
                <w:rFonts w:ascii="Calibri" w:hAnsi="Calibri" w:eastAsia="Times New Roman" w:cs="Calibri"/>
                <w:i w:val="0"/>
                <w:iCs w:val="0"/>
              </w:rPr>
            </w:pPr>
          </w:p>
          <w:p w:rsidRPr="002F182D" w:rsidR="002F182D" w:rsidP="24925C80" w:rsidRDefault="002F182D" w14:paraId="0C6519E5" w14:textId="77777777">
            <w:pPr>
              <w:pStyle w:val="BodyA"/>
              <w:jc w:val="both"/>
              <w:rPr>
                <w:rFonts w:ascii="Calibri" w:hAnsi="Calibri" w:cs="Calibri"/>
                <w:i w:val="0"/>
                <w:iCs w:val="0"/>
                <w:lang w:val="en-GB"/>
              </w:rPr>
            </w:pPr>
            <w:r w:rsidRPr="24925C80" w:rsidR="002F182D">
              <w:rPr>
                <w:rFonts w:ascii="Calibri" w:hAnsi="Calibri" w:cs="Calibri"/>
                <w:i w:val="0"/>
                <w:iCs w:val="0"/>
                <w:lang w:val="en-GB"/>
              </w:rPr>
              <w:t xml:space="preserve">On completion of Dental Foundation Training, there are strong progression opportunities within NHSE England </w:t>
            </w:r>
            <w:r w:rsidRPr="24925C80" w:rsidR="002F182D">
              <w:rPr>
                <w:rFonts w:ascii="Calibri" w:hAnsi="Calibri" w:cs="Calibri"/>
                <w:i w:val="0"/>
                <w:iCs w:val="0"/>
                <w:lang w:val="en-GB"/>
              </w:rPr>
              <w:t>South East</w:t>
            </w:r>
            <w:r w:rsidRPr="24925C80" w:rsidR="002F182D">
              <w:rPr>
                <w:rFonts w:ascii="Calibri" w:hAnsi="Calibri" w:cs="Calibri"/>
                <w:i w:val="0"/>
                <w:iCs w:val="0"/>
                <w:lang w:val="en-GB"/>
              </w:rPr>
              <w:t xml:space="preserve"> across Thames Valley and Wessex, including Dental Core Training in hospital and salaried services. Foundation Dentists </w:t>
            </w:r>
            <w:r w:rsidRPr="24925C80" w:rsidR="002F182D">
              <w:rPr>
                <w:rFonts w:ascii="Calibri" w:hAnsi="Calibri" w:cs="Calibri"/>
                <w:i w:val="0"/>
                <w:iCs w:val="0"/>
                <w:lang w:val="en-GB"/>
              </w:rPr>
              <w:t>benefit</w:t>
            </w:r>
            <w:r w:rsidRPr="24925C80" w:rsidR="002F182D">
              <w:rPr>
                <w:rFonts w:ascii="Calibri" w:hAnsi="Calibri" w:cs="Calibri"/>
                <w:i w:val="0"/>
                <w:iCs w:val="0"/>
                <w:lang w:val="en-GB"/>
              </w:rPr>
              <w:t xml:space="preserve"> from structured career guidance and an active local dental community, alongside access to a strong postgraduate programme and links with the Portsmouth Dental Academy.</w:t>
            </w:r>
          </w:p>
          <w:p w:rsidR="003369A6" w:rsidP="24925C80" w:rsidRDefault="003369A6" w14:paraId="70059665" w14:textId="77777777">
            <w:pPr>
              <w:pStyle w:val="BodyA"/>
              <w:rPr>
                <w:rStyle w:val="None"/>
                <w:rFonts w:ascii="Calibri" w:hAnsi="Calibri" w:eastAsia="Tahoma" w:cs="Calibri" w:asciiTheme="minorAscii" w:hAnsiTheme="minorAscii" w:cstheme="minorAscii"/>
                <w:i w:val="0"/>
                <w:iCs w:val="0"/>
                <w:color w:val="auto"/>
                <w:sz w:val="22"/>
                <w:szCs w:val="22"/>
              </w:rPr>
            </w:pPr>
          </w:p>
          <w:p w:rsidRPr="008F57C3" w:rsidR="008F57C3" w:rsidP="24925C80" w:rsidRDefault="008F57C3" w14:paraId="09DDD2BD" w14:textId="135EFFDE">
            <w:pPr>
              <w:pStyle w:val="BodyA"/>
              <w:rPr>
                <w:rStyle w:val="None"/>
                <w:rFonts w:ascii="Calibri" w:hAnsi="Calibri" w:eastAsia="Tahoma" w:cs="Calibri" w:asciiTheme="minorAscii" w:hAnsiTheme="minorAscii" w:cstheme="minorAscii"/>
                <w:i w:val="0"/>
                <w:iCs w:val="0"/>
                <w:color w:val="auto"/>
                <w:sz w:val="22"/>
                <w:szCs w:val="22"/>
              </w:rPr>
            </w:pPr>
            <w:r w:rsidRPr="24925C80" w:rsidR="008F57C3">
              <w:rPr>
                <w:rStyle w:val="None"/>
                <w:rFonts w:ascii="Calibri" w:hAnsi="Calibri" w:eastAsia="Tahoma" w:cs="Calibri" w:asciiTheme="minorAscii" w:hAnsiTheme="minorAscii" w:cstheme="minorAscii"/>
                <w:i w:val="0"/>
                <w:iCs w:val="0"/>
                <w:color w:val="auto"/>
                <w:sz w:val="22"/>
                <w:szCs w:val="22"/>
              </w:rPr>
              <w:t>Some quotes from our satisfied FDs:</w:t>
            </w:r>
          </w:p>
          <w:p w:rsidRPr="008F57C3" w:rsidR="008F57C3" w:rsidP="24925C80" w:rsidRDefault="008F57C3" w14:paraId="1DEA58FB" w14:textId="77777777">
            <w:pPr>
              <w:pStyle w:val="BodyA"/>
              <w:rPr>
                <w:rStyle w:val="None"/>
                <w:rFonts w:ascii="Calibri" w:hAnsi="Calibri" w:eastAsia="Tahoma" w:cs="Calibri" w:asciiTheme="minorAscii" w:hAnsiTheme="minorAscii" w:cstheme="minorAscii"/>
                <w:i w:val="0"/>
                <w:iCs w:val="0"/>
                <w:color w:val="auto"/>
              </w:rPr>
            </w:pPr>
          </w:p>
          <w:p w:rsidRPr="00CC3524" w:rsidR="008F57C3" w:rsidP="24925C80" w:rsidRDefault="008F57C3" w14:paraId="42645120" w14:textId="77777777">
            <w:pPr>
              <w:pStyle w:val="BodyA"/>
              <w:rPr>
                <w:rStyle w:val="None"/>
                <w:rFonts w:ascii="Calibri" w:hAnsi="Calibri" w:eastAsia="Tahoma" w:cs="Calibri" w:asciiTheme="minorAscii" w:hAnsiTheme="minorAscii" w:cstheme="minorAscii"/>
                <w:i w:val="0"/>
                <w:iCs w:val="0"/>
                <w:color w:val="auto"/>
                <w:sz w:val="22"/>
                <w:szCs w:val="22"/>
              </w:rPr>
            </w:pPr>
            <w:r w:rsidRPr="24925C80" w:rsidR="008F57C3">
              <w:rPr>
                <w:rStyle w:val="None"/>
                <w:rFonts w:ascii="Calibri" w:hAnsi="Calibri" w:eastAsia="Tahoma" w:cs="Calibri" w:asciiTheme="minorAscii" w:hAnsiTheme="minorAscii" w:cstheme="minorAscii"/>
                <w:i w:val="0"/>
                <w:iCs w:val="0"/>
                <w:color w:val="auto"/>
                <w:sz w:val="22"/>
                <w:szCs w:val="22"/>
              </w:rPr>
              <w:t xml:space="preserve">“The Winchester Scheme is the best! My experienced and lovely trainers and advisor ensured I had a fantastic DFT year! Clinically, </w:t>
            </w:r>
            <w:r w:rsidRPr="24925C80" w:rsidR="008F57C3">
              <w:rPr>
                <w:rStyle w:val="None"/>
                <w:rFonts w:ascii="Calibri" w:hAnsi="Calibri" w:eastAsia="Tahoma" w:cs="Calibri" w:asciiTheme="minorAscii" w:hAnsiTheme="minorAscii" w:cstheme="minorAscii"/>
                <w:i w:val="0"/>
                <w:iCs w:val="0"/>
                <w:color w:val="auto"/>
                <w:sz w:val="22"/>
                <w:szCs w:val="22"/>
              </w:rPr>
              <w:t>academically</w:t>
            </w:r>
            <w:r w:rsidRPr="24925C80" w:rsidR="008F57C3">
              <w:rPr>
                <w:rStyle w:val="None"/>
                <w:rFonts w:ascii="Calibri" w:hAnsi="Calibri" w:eastAsia="Tahoma" w:cs="Calibri" w:asciiTheme="minorAscii" w:hAnsiTheme="minorAscii" w:cstheme="minorAscii"/>
                <w:i w:val="0"/>
                <w:iCs w:val="0"/>
                <w:color w:val="auto"/>
                <w:sz w:val="22"/>
                <w:szCs w:val="22"/>
              </w:rPr>
              <w:t xml:space="preserve"> and not forgetting the all-important social, Winchester scheme gives you the perfect mix for a great 1st year out.”</w:t>
            </w:r>
          </w:p>
          <w:p w:rsidRPr="00CC3524" w:rsidR="008F57C3" w:rsidP="24925C80" w:rsidRDefault="008F57C3" w14:paraId="1D891E74" w14:textId="77777777">
            <w:pPr>
              <w:pStyle w:val="BodyA"/>
              <w:rPr>
                <w:rStyle w:val="None"/>
                <w:rFonts w:ascii="Calibri" w:hAnsi="Calibri" w:eastAsia="Tahoma" w:cs="Calibri" w:asciiTheme="minorAscii" w:hAnsiTheme="minorAscii" w:cstheme="minorAscii"/>
                <w:i w:val="0"/>
                <w:iCs w:val="0"/>
                <w:color w:val="auto"/>
                <w:sz w:val="22"/>
                <w:szCs w:val="22"/>
              </w:rPr>
            </w:pPr>
            <w:r w:rsidRPr="24925C80" w:rsidR="008F57C3">
              <w:rPr>
                <w:rStyle w:val="None"/>
                <w:rFonts w:ascii="Calibri" w:hAnsi="Calibri" w:eastAsia="Tahoma" w:cs="Calibri" w:asciiTheme="minorAscii" w:hAnsiTheme="minorAscii" w:cstheme="minorAscii"/>
                <w:i w:val="0"/>
                <w:iCs w:val="0"/>
                <w:color w:val="auto"/>
                <w:sz w:val="22"/>
                <w:szCs w:val="22"/>
              </w:rPr>
              <w:t xml:space="preserve"> </w:t>
            </w:r>
          </w:p>
          <w:p w:rsidRPr="00CC3524" w:rsidR="008F57C3" w:rsidP="24925C80" w:rsidRDefault="008F57C3" w14:paraId="5C0EB05E" w14:textId="270011DE">
            <w:pPr>
              <w:pStyle w:val="BodyA"/>
              <w:rPr>
                <w:rStyle w:val="None"/>
                <w:rFonts w:ascii="Calibri" w:hAnsi="Calibri" w:eastAsia="Tahoma" w:cs="Calibri" w:asciiTheme="minorAscii" w:hAnsiTheme="minorAscii" w:cstheme="minorAscii"/>
                <w:i w:val="0"/>
                <w:iCs w:val="0"/>
                <w:color w:val="auto"/>
                <w:sz w:val="22"/>
                <w:szCs w:val="22"/>
              </w:rPr>
            </w:pPr>
            <w:r w:rsidRPr="24925C80" w:rsidR="008F57C3">
              <w:rPr>
                <w:rStyle w:val="None"/>
                <w:rFonts w:ascii="Calibri" w:hAnsi="Calibri" w:eastAsia="Tahoma" w:cs="Calibri" w:asciiTheme="minorAscii" w:hAnsiTheme="minorAscii" w:cstheme="minorAscii"/>
                <w:i w:val="0"/>
                <w:iCs w:val="0"/>
                <w:color w:val="auto"/>
                <w:sz w:val="22"/>
                <w:szCs w:val="22"/>
              </w:rPr>
              <w:t xml:space="preserve">“I thought my experience </w:t>
            </w:r>
            <w:r w:rsidRPr="24925C80" w:rsidR="083FFF92">
              <w:rPr>
                <w:rStyle w:val="None"/>
                <w:rFonts w:ascii="Calibri" w:hAnsi="Calibri" w:eastAsia="Tahoma" w:cs="Calibri" w:asciiTheme="minorAscii" w:hAnsiTheme="minorAscii" w:cstheme="minorAscii"/>
                <w:i w:val="0"/>
                <w:iCs w:val="0"/>
                <w:color w:val="auto"/>
                <w:sz w:val="22"/>
                <w:szCs w:val="22"/>
              </w:rPr>
              <w:t>with</w:t>
            </w:r>
            <w:r w:rsidRPr="24925C80" w:rsidR="008F57C3">
              <w:rPr>
                <w:rStyle w:val="None"/>
                <w:rFonts w:ascii="Calibri" w:hAnsi="Calibri" w:eastAsia="Tahoma" w:cs="Calibri" w:asciiTheme="minorAscii" w:hAnsiTheme="minorAscii" w:cstheme="minorAscii"/>
                <w:i w:val="0"/>
                <w:iCs w:val="0"/>
                <w:color w:val="auto"/>
                <w:sz w:val="22"/>
                <w:szCs w:val="22"/>
              </w:rPr>
              <w:t xml:space="preserve"> the scheme was great. </w:t>
            </w:r>
            <w:r w:rsidRPr="24925C80" w:rsidR="008F57C3">
              <w:rPr>
                <w:rStyle w:val="None"/>
                <w:rFonts w:ascii="Calibri" w:hAnsi="Calibri" w:eastAsia="Tahoma" w:cs="Calibri" w:asciiTheme="minorAscii" w:hAnsiTheme="minorAscii" w:cstheme="minorAscii"/>
                <w:i w:val="0"/>
                <w:iCs w:val="0"/>
                <w:color w:val="auto"/>
                <w:sz w:val="22"/>
                <w:szCs w:val="22"/>
              </w:rPr>
              <w:t>Good links</w:t>
            </w:r>
            <w:r w:rsidRPr="24925C80" w:rsidR="008F57C3">
              <w:rPr>
                <w:rStyle w:val="None"/>
                <w:rFonts w:ascii="Calibri" w:hAnsi="Calibri" w:eastAsia="Tahoma" w:cs="Calibri" w:asciiTheme="minorAscii" w:hAnsiTheme="minorAscii" w:cstheme="minorAscii"/>
                <w:i w:val="0"/>
                <w:iCs w:val="0"/>
                <w:color w:val="auto"/>
                <w:sz w:val="22"/>
                <w:szCs w:val="22"/>
              </w:rPr>
              <w:t xml:space="preserve"> to local maxillofacial units meant half of my group went to Portsmouth or Southampton Hospital for their next jobs. Winchester is a lovely </w:t>
            </w:r>
            <w:r w:rsidRPr="24925C80" w:rsidR="5E2A5DF8">
              <w:rPr>
                <w:rStyle w:val="None"/>
                <w:rFonts w:ascii="Calibri" w:hAnsi="Calibri" w:eastAsia="Tahoma" w:cs="Calibri" w:asciiTheme="minorAscii" w:hAnsiTheme="minorAscii" w:cstheme="minorAscii"/>
                <w:i w:val="0"/>
                <w:iCs w:val="0"/>
                <w:color w:val="auto"/>
                <w:sz w:val="22"/>
                <w:szCs w:val="22"/>
              </w:rPr>
              <w:t>city,</w:t>
            </w:r>
            <w:r w:rsidRPr="24925C80" w:rsidR="008F57C3">
              <w:rPr>
                <w:rStyle w:val="None"/>
                <w:rFonts w:ascii="Calibri" w:hAnsi="Calibri" w:eastAsia="Tahoma" w:cs="Calibri" w:asciiTheme="minorAscii" w:hAnsiTheme="minorAscii" w:cstheme="minorAscii"/>
                <w:i w:val="0"/>
                <w:iCs w:val="0"/>
                <w:color w:val="auto"/>
                <w:sz w:val="22"/>
                <w:szCs w:val="22"/>
              </w:rPr>
              <w:t xml:space="preserve"> so be sure to explore. Overall, it felt like a friendly and informal atmosphere which was fun to be part of.”</w:t>
            </w:r>
          </w:p>
          <w:p w:rsidRPr="00CC3524" w:rsidR="008F57C3" w:rsidP="24925C80" w:rsidRDefault="008F57C3" w14:paraId="3A90DDE4" w14:textId="77777777">
            <w:pPr>
              <w:pStyle w:val="BodyA"/>
              <w:rPr>
                <w:rStyle w:val="None"/>
                <w:rFonts w:ascii="Calibri" w:hAnsi="Calibri" w:eastAsia="Tahoma" w:cs="Calibri" w:asciiTheme="minorAscii" w:hAnsiTheme="minorAscii" w:cstheme="minorAscii"/>
                <w:i w:val="0"/>
                <w:iCs w:val="0"/>
                <w:color w:val="auto"/>
                <w:sz w:val="22"/>
                <w:szCs w:val="22"/>
              </w:rPr>
            </w:pPr>
          </w:p>
          <w:p w:rsidRPr="008F57C3" w:rsidR="0040611A" w:rsidP="24925C80" w:rsidRDefault="008F57C3" w14:paraId="1623F3E0" w14:textId="629D4234">
            <w:pPr>
              <w:pStyle w:val="BodyA"/>
              <w:jc w:val="both"/>
              <w:rPr>
                <w:rStyle w:val="None"/>
                <w:rFonts w:ascii="Calibri" w:hAnsi="Calibri" w:eastAsia="Calibri" w:cs="Calibri" w:asciiTheme="minorAscii" w:hAnsiTheme="minorAscii" w:cstheme="minorAscii"/>
                <w:i w:val="0"/>
                <w:iCs w:val="0"/>
                <w:color w:val="auto"/>
              </w:rPr>
            </w:pPr>
            <w:r w:rsidRPr="24925C80" w:rsidR="008F57C3">
              <w:rPr>
                <w:rStyle w:val="None"/>
                <w:rFonts w:ascii="Calibri" w:hAnsi="Calibri" w:eastAsia="Tahoma" w:cs="Calibri" w:asciiTheme="minorAscii" w:hAnsiTheme="minorAscii" w:cstheme="minorAscii"/>
                <w:i w:val="0"/>
                <w:iCs w:val="0"/>
                <w:color w:val="auto"/>
                <w:sz w:val="22"/>
                <w:szCs w:val="22"/>
              </w:rPr>
              <w:t xml:space="preserve">"Being part of the Winchester scheme has been a wonderful experience that has helped me make a fluid transition from being an undergraduate to being a confident dentist working </w:t>
            </w:r>
            <w:r w:rsidRPr="24925C80" w:rsidR="008F57C3">
              <w:rPr>
                <w:rStyle w:val="None"/>
                <w:rFonts w:ascii="Calibri" w:hAnsi="Calibri" w:eastAsia="Tahoma" w:cs="Calibri" w:asciiTheme="minorAscii" w:hAnsiTheme="minorAscii" w:cstheme="minorAscii"/>
                <w:i w:val="0"/>
                <w:iCs w:val="0"/>
                <w:color w:val="auto"/>
                <w:sz w:val="22"/>
                <w:szCs w:val="22"/>
              </w:rPr>
              <w:t>full time</w:t>
            </w:r>
            <w:r w:rsidRPr="24925C80" w:rsidR="008F57C3">
              <w:rPr>
                <w:rStyle w:val="None"/>
                <w:rFonts w:ascii="Calibri" w:hAnsi="Calibri" w:eastAsia="Tahoma" w:cs="Calibri" w:asciiTheme="minorAscii" w:hAnsiTheme="minorAscii" w:cstheme="minorAscii"/>
                <w:i w:val="0"/>
                <w:iCs w:val="0"/>
                <w:color w:val="auto"/>
                <w:sz w:val="22"/>
                <w:szCs w:val="22"/>
              </w:rPr>
              <w:t xml:space="preserve"> in an NHS dental practice. I had an enjoyable year which has helped me progress to where I am today."  </w:t>
            </w:r>
          </w:p>
        </w:tc>
      </w:tr>
    </w:tbl>
    <w:p w:rsidRPr="00556383" w:rsidR="001E42C6" w:rsidP="00E84DB5" w:rsidRDefault="001E42C6" w14:paraId="1F72F646" w14:textId="77777777">
      <w:pPr>
        <w:rPr>
          <w:rFonts w:asciiTheme="minorHAnsi" w:hAnsiTheme="minorHAnsi" w:cstheme="minorHAnsi"/>
        </w:rPr>
      </w:pPr>
    </w:p>
    <w:p w:rsidRPr="00BF61B3" w:rsidR="00FE7AF6" w:rsidP="00E70B01" w:rsidRDefault="00FE7AF6" w14:paraId="5CCFD404" w14:textId="77777777">
      <w:pPr>
        <w:shd w:val="clear" w:color="auto" w:fill="D9D9D9" w:themeFill="background1" w:themeFillShade="D9"/>
        <w:tabs>
          <w:tab w:val="left" w:pos="720"/>
          <w:tab w:val="left" w:pos="1440"/>
          <w:tab w:val="left" w:pos="1935"/>
        </w:tabs>
        <w:jc w:val="both"/>
        <w:rPr>
          <w:rFonts w:asciiTheme="minorHAnsi" w:hAnsiTheme="minorHAnsi" w:cstheme="minorHAnsi"/>
        </w:rPr>
      </w:pPr>
      <w:r w:rsidRPr="00BF61B3">
        <w:rPr>
          <w:rFonts w:asciiTheme="minorHAnsi" w:hAnsiTheme="minorHAnsi" w:cstheme="minorHAnsi"/>
        </w:rPr>
        <w:lastRenderedPageBreak/>
        <w:t>Foundation dentists are paid according to the nationally agreed salary in each of the three UK countries involved in this nationally coordinated recruitment process:</w:t>
      </w:r>
    </w:p>
    <w:p w:rsidRPr="00BF61B3" w:rsidR="00FE7AF6" w:rsidP="00E70B01" w:rsidRDefault="00FE7AF6" w14:paraId="2C0589E0" w14:textId="77777777">
      <w:pPr>
        <w:shd w:val="clear" w:color="auto" w:fill="D9D9D9" w:themeFill="background1" w:themeFillShade="D9"/>
        <w:tabs>
          <w:tab w:val="left" w:pos="720"/>
          <w:tab w:val="left" w:pos="1440"/>
          <w:tab w:val="left" w:pos="1935"/>
        </w:tabs>
        <w:jc w:val="both"/>
        <w:rPr>
          <w:rFonts w:asciiTheme="minorHAnsi" w:hAnsiTheme="minorHAnsi" w:cstheme="minorHAnsi"/>
          <w:sz w:val="22"/>
          <w:szCs w:val="22"/>
        </w:rPr>
      </w:pPr>
    </w:p>
    <w:p w:rsidRPr="00BF61B3" w:rsidR="00FE7AF6" w:rsidP="00E70B01" w:rsidRDefault="00FE7AF6" w14:paraId="6B8729D8" w14:textId="77777777">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Bidi"/>
        </w:rPr>
      </w:pPr>
      <w:r w:rsidRPr="00BF61B3">
        <w:rPr>
          <w:rFonts w:asciiTheme="minorHAnsi" w:hAnsiTheme="minorHAnsi" w:cstheme="minorBidi"/>
        </w:rPr>
        <w:t xml:space="preserve">For England and </w:t>
      </w:r>
      <w:proofErr w:type="gramStart"/>
      <w:r w:rsidRPr="00BF61B3">
        <w:rPr>
          <w:rFonts w:asciiTheme="minorHAnsi" w:hAnsiTheme="minorHAnsi" w:cstheme="minorBidi"/>
        </w:rPr>
        <w:t>Wales</w:t>
      </w:r>
      <w:proofErr w:type="gramEnd"/>
      <w:r w:rsidRPr="00BF61B3">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Pr="00BF61B3" w:rsidR="00FE7AF6" w:rsidP="00E70B01" w:rsidRDefault="00FE7AF6" w14:paraId="3B5D2AA5" w14:textId="77777777">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HAnsi"/>
        </w:rPr>
      </w:pPr>
      <w:r w:rsidRPr="00BF61B3">
        <w:rPr>
          <w:rFonts w:asciiTheme="minorHAnsi" w:hAnsiTheme="minorHAnsi" w:cstheme="minorHAnsi"/>
        </w:rPr>
        <w:t xml:space="preserve">Please note that the figure published and applicable at the date of application may not be the same as that in force at the time of starting in post. </w:t>
      </w:r>
    </w:p>
    <w:p w:rsidR="001F4219" w:rsidP="00E84DB5" w:rsidRDefault="001F4219" w14:paraId="61CDCEAD" w14:textId="77777777"/>
    <w:p w:rsidR="001F4219" w:rsidP="00E84DB5" w:rsidRDefault="001F4219" w14:paraId="23DE523C" w14:textId="77777777"/>
    <w:sectPr w:rsidR="001F4219" w:rsidSect="00632F57">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D474E" w:rsidP="00E45A06" w:rsidRDefault="001D474E" w14:paraId="6B5CCB8E" w14:textId="77777777">
      <w:r>
        <w:separator/>
      </w:r>
    </w:p>
  </w:endnote>
  <w:endnote w:type="continuationSeparator" w:id="0">
    <w:p w:rsidR="001D474E" w:rsidP="00E45A06" w:rsidRDefault="001D474E" w14:paraId="4C682D38" w14:textId="77777777">
      <w:r>
        <w:continuationSeparator/>
      </w:r>
    </w:p>
  </w:endnote>
  <w:endnote w:type="continuationNotice" w:id="1">
    <w:p w:rsidR="001D474E" w:rsidRDefault="001D474E" w14:paraId="15B8789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47185" w:rsidRDefault="00247185" w14:paraId="0629EB1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47185" w:rsidRDefault="00247185" w14:paraId="1F427E1D"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47185" w:rsidRDefault="00247185" w14:paraId="6801A73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D474E" w:rsidP="00E45A06" w:rsidRDefault="001D474E" w14:paraId="27F50AED" w14:textId="77777777">
      <w:r>
        <w:separator/>
      </w:r>
    </w:p>
  </w:footnote>
  <w:footnote w:type="continuationSeparator" w:id="0">
    <w:p w:rsidR="001D474E" w:rsidP="00E45A06" w:rsidRDefault="001D474E" w14:paraId="63F632C9" w14:textId="77777777">
      <w:r>
        <w:continuationSeparator/>
      </w:r>
    </w:p>
  </w:footnote>
  <w:footnote w:type="continuationNotice" w:id="1">
    <w:p w:rsidR="001D474E" w:rsidRDefault="001D474E" w14:paraId="69AE4E20"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47185" w:rsidRDefault="00247185" w14:paraId="4EDC488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mc:Ignorable="w14 w15 w16se w16cid w16 w16cex w16sdtdh w16sdtfl w16du wp14">
  <w:p w:rsidR="00E45A06" w:rsidP="00E45A06" w:rsidRDefault="00E45A06" w14:paraId="6D93CB20" w14:textId="6D295826">
    <w:pPr>
      <w:pStyle w:val="Header"/>
      <w:ind w:left="12616"/>
    </w:pPr>
    <w:r w:rsidRPr="00811889">
      <w:rPr>
        <w:noProof/>
      </w:rPr>
      <w:drawing>
        <wp:inline distT="0" distB="0" distL="0" distR="0" wp14:anchorId="20682CB2" wp14:editId="57875C24">
          <wp:extent cx="1080655" cy="436418"/>
          <wp:effectExtent l="0" t="0" r="0" b="0"/>
          <wp:docPr id="1" name="Picture 5" descr="NHS Logo">
            <a:extLst xmlns:a="http://schemas.openxmlformats.org/drawingml/2006/main">
              <a:ext uri="{FF2B5EF4-FFF2-40B4-BE49-F238E27FC236}">
                <a16:creationId xmlns:a16="http://schemas.microsoft.com/office/drawing/2014/main" id="{3E8F4916-4B72-424D-BD2B-F3C44FEE03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NHS Logo">
                    <a:extLst>
                      <a:ext uri="{FF2B5EF4-FFF2-40B4-BE49-F238E27FC236}">
                        <a16:creationId xmlns:a16="http://schemas.microsoft.com/office/drawing/2014/main" id="{3E8F4916-4B72-424D-BD2B-F3C44FEE033A}"/>
                      </a:ext>
                    </a:extLst>
                  </pic:cNvPr>
                  <pic:cNvPicPr>
                    <a:picLocks noChangeAspect="1"/>
                  </pic:cNvPicPr>
                </pic:nvPicPr>
                <pic:blipFill>
                  <a:blip r:embed="rId1"/>
                  <a:stretch>
                    <a:fillRect/>
                  </a:stretch>
                </pic:blipFill>
                <pic:spPr>
                  <a:xfrm>
                    <a:off x="0" y="0"/>
                    <a:ext cx="1080655" cy="43641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47185" w:rsidRDefault="00247185" w14:paraId="1F71EA09"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91917552">
    <w:abstractNumId w:val="1"/>
  </w:num>
  <w:num w:numId="2" w16cid:durableId="1586257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35D5"/>
    <w:rsid w:val="000205E9"/>
    <w:rsid w:val="00034EEC"/>
    <w:rsid w:val="00047002"/>
    <w:rsid w:val="00066F8B"/>
    <w:rsid w:val="00072332"/>
    <w:rsid w:val="0008152E"/>
    <w:rsid w:val="00097E2D"/>
    <w:rsid w:val="000B50C2"/>
    <w:rsid w:val="000B657A"/>
    <w:rsid w:val="000D1B92"/>
    <w:rsid w:val="0012059C"/>
    <w:rsid w:val="00120D00"/>
    <w:rsid w:val="001217A8"/>
    <w:rsid w:val="001241E9"/>
    <w:rsid w:val="00141453"/>
    <w:rsid w:val="00142F16"/>
    <w:rsid w:val="0019654D"/>
    <w:rsid w:val="001C0149"/>
    <w:rsid w:val="001C3750"/>
    <w:rsid w:val="001C5063"/>
    <w:rsid w:val="001D06C6"/>
    <w:rsid w:val="001D474E"/>
    <w:rsid w:val="001E42C6"/>
    <w:rsid w:val="001F4219"/>
    <w:rsid w:val="002034CA"/>
    <w:rsid w:val="00207CC8"/>
    <w:rsid w:val="00247185"/>
    <w:rsid w:val="00250977"/>
    <w:rsid w:val="002775C9"/>
    <w:rsid w:val="00281939"/>
    <w:rsid w:val="002A4B7D"/>
    <w:rsid w:val="002E1A84"/>
    <w:rsid w:val="002F182D"/>
    <w:rsid w:val="003006F1"/>
    <w:rsid w:val="0031487F"/>
    <w:rsid w:val="003345FB"/>
    <w:rsid w:val="003364E6"/>
    <w:rsid w:val="003369A6"/>
    <w:rsid w:val="0034108D"/>
    <w:rsid w:val="003413DB"/>
    <w:rsid w:val="00342AC1"/>
    <w:rsid w:val="003577BE"/>
    <w:rsid w:val="0037009E"/>
    <w:rsid w:val="00380038"/>
    <w:rsid w:val="003B7CC5"/>
    <w:rsid w:val="003C7923"/>
    <w:rsid w:val="003D1FB1"/>
    <w:rsid w:val="003D1FF6"/>
    <w:rsid w:val="003D25E1"/>
    <w:rsid w:val="003D662A"/>
    <w:rsid w:val="003E1D4B"/>
    <w:rsid w:val="003F2578"/>
    <w:rsid w:val="003F2834"/>
    <w:rsid w:val="0040611A"/>
    <w:rsid w:val="00410CBB"/>
    <w:rsid w:val="004252A0"/>
    <w:rsid w:val="00436355"/>
    <w:rsid w:val="00445746"/>
    <w:rsid w:val="00475CA5"/>
    <w:rsid w:val="00483616"/>
    <w:rsid w:val="004862EB"/>
    <w:rsid w:val="004A0806"/>
    <w:rsid w:val="004A6A9D"/>
    <w:rsid w:val="004A6B70"/>
    <w:rsid w:val="004B64DF"/>
    <w:rsid w:val="004F4B7B"/>
    <w:rsid w:val="004F7330"/>
    <w:rsid w:val="00550EC7"/>
    <w:rsid w:val="00556383"/>
    <w:rsid w:val="00564B22"/>
    <w:rsid w:val="0058137E"/>
    <w:rsid w:val="00593C68"/>
    <w:rsid w:val="005D318A"/>
    <w:rsid w:val="005D5CEB"/>
    <w:rsid w:val="005F431C"/>
    <w:rsid w:val="00632F57"/>
    <w:rsid w:val="00643311"/>
    <w:rsid w:val="00645F5D"/>
    <w:rsid w:val="00651489"/>
    <w:rsid w:val="00657DEF"/>
    <w:rsid w:val="006922FB"/>
    <w:rsid w:val="006A1706"/>
    <w:rsid w:val="006B7B30"/>
    <w:rsid w:val="00706608"/>
    <w:rsid w:val="00710F56"/>
    <w:rsid w:val="007567EE"/>
    <w:rsid w:val="007827A0"/>
    <w:rsid w:val="007835F5"/>
    <w:rsid w:val="007C57D3"/>
    <w:rsid w:val="007D3B80"/>
    <w:rsid w:val="007E0580"/>
    <w:rsid w:val="007F0CCA"/>
    <w:rsid w:val="007F6E93"/>
    <w:rsid w:val="0080282C"/>
    <w:rsid w:val="00805E50"/>
    <w:rsid w:val="0081188B"/>
    <w:rsid w:val="00815EC8"/>
    <w:rsid w:val="008D21B4"/>
    <w:rsid w:val="008F57C3"/>
    <w:rsid w:val="00913D8B"/>
    <w:rsid w:val="009250F7"/>
    <w:rsid w:val="00926D3E"/>
    <w:rsid w:val="00947B8E"/>
    <w:rsid w:val="00971565"/>
    <w:rsid w:val="00983292"/>
    <w:rsid w:val="009901D8"/>
    <w:rsid w:val="009B1975"/>
    <w:rsid w:val="009C3833"/>
    <w:rsid w:val="00A03B9A"/>
    <w:rsid w:val="00A171F9"/>
    <w:rsid w:val="00A175BA"/>
    <w:rsid w:val="00A238E7"/>
    <w:rsid w:val="00A3277B"/>
    <w:rsid w:val="00A47DBB"/>
    <w:rsid w:val="00A54146"/>
    <w:rsid w:val="00A5634B"/>
    <w:rsid w:val="00A733F4"/>
    <w:rsid w:val="00AC6C01"/>
    <w:rsid w:val="00AE05BE"/>
    <w:rsid w:val="00B01392"/>
    <w:rsid w:val="00B16CEF"/>
    <w:rsid w:val="00B37C66"/>
    <w:rsid w:val="00B621D7"/>
    <w:rsid w:val="00B6631B"/>
    <w:rsid w:val="00BC387D"/>
    <w:rsid w:val="00BC7259"/>
    <w:rsid w:val="00BD6B7A"/>
    <w:rsid w:val="00BF61B3"/>
    <w:rsid w:val="00C4666A"/>
    <w:rsid w:val="00C63377"/>
    <w:rsid w:val="00C82E9A"/>
    <w:rsid w:val="00CA450F"/>
    <w:rsid w:val="00CC3524"/>
    <w:rsid w:val="00CE17CB"/>
    <w:rsid w:val="00CE340E"/>
    <w:rsid w:val="00D7061D"/>
    <w:rsid w:val="00D81684"/>
    <w:rsid w:val="00D8241D"/>
    <w:rsid w:val="00D9073B"/>
    <w:rsid w:val="00D96D41"/>
    <w:rsid w:val="00E4051F"/>
    <w:rsid w:val="00E45A06"/>
    <w:rsid w:val="00E70B01"/>
    <w:rsid w:val="00E84DB5"/>
    <w:rsid w:val="00E94EEE"/>
    <w:rsid w:val="00E97C30"/>
    <w:rsid w:val="00EF00C3"/>
    <w:rsid w:val="00EF17C9"/>
    <w:rsid w:val="00EF20E6"/>
    <w:rsid w:val="00F04515"/>
    <w:rsid w:val="00F059F0"/>
    <w:rsid w:val="00F15492"/>
    <w:rsid w:val="00F25B83"/>
    <w:rsid w:val="00F33192"/>
    <w:rsid w:val="00F36592"/>
    <w:rsid w:val="00F52431"/>
    <w:rsid w:val="00F55E86"/>
    <w:rsid w:val="00FC1C8E"/>
    <w:rsid w:val="00FD6A3D"/>
    <w:rsid w:val="00FE76F9"/>
    <w:rsid w:val="00FE7AF6"/>
    <w:rsid w:val="083FFF92"/>
    <w:rsid w:val="0C370974"/>
    <w:rsid w:val="18C15694"/>
    <w:rsid w:val="22C45C48"/>
    <w:rsid w:val="24925C80"/>
    <w:rsid w:val="254D18F1"/>
    <w:rsid w:val="272029EB"/>
    <w:rsid w:val="2988E15F"/>
    <w:rsid w:val="465AD1C6"/>
    <w:rsid w:val="56B842B0"/>
    <w:rsid w:val="57542BD8"/>
    <w:rsid w:val="5DC66060"/>
    <w:rsid w:val="5E2A5DF8"/>
    <w:rsid w:val="60D6C807"/>
    <w:rsid w:val="727CC90C"/>
    <w:rsid w:val="774F31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paragraph" w:styleId="Header">
    <w:name w:val="header"/>
    <w:basedOn w:val="Normal"/>
    <w:link w:val="HeaderChar"/>
    <w:uiPriority w:val="99"/>
    <w:unhideWhenUsed/>
    <w:rsid w:val="00E45A06"/>
    <w:pPr>
      <w:tabs>
        <w:tab w:val="center" w:pos="4513"/>
        <w:tab w:val="right" w:pos="9026"/>
      </w:tabs>
    </w:pPr>
  </w:style>
  <w:style w:type="character" w:styleId="HeaderChar" w:customStyle="1">
    <w:name w:val="Header Char"/>
    <w:basedOn w:val="DefaultParagraphFont"/>
    <w:link w:val="Header"/>
    <w:uiPriority w:val="99"/>
    <w:rsid w:val="00E45A06"/>
    <w:rPr>
      <w:rFonts w:ascii="Times New Roman" w:hAnsi="Times New Roman" w:eastAsia="Times New Roman" w:cs="Times New Roman"/>
      <w:sz w:val="24"/>
      <w:szCs w:val="24"/>
      <w:lang w:eastAsia="en-GB"/>
    </w:rPr>
  </w:style>
  <w:style w:type="paragraph" w:styleId="Footer">
    <w:name w:val="footer"/>
    <w:basedOn w:val="Normal"/>
    <w:link w:val="FooterChar"/>
    <w:uiPriority w:val="99"/>
    <w:unhideWhenUsed/>
    <w:rsid w:val="00E45A06"/>
    <w:pPr>
      <w:tabs>
        <w:tab w:val="center" w:pos="4513"/>
        <w:tab w:val="right" w:pos="9026"/>
      </w:tabs>
    </w:pPr>
  </w:style>
  <w:style w:type="character" w:styleId="FooterChar" w:customStyle="1">
    <w:name w:val="Footer Char"/>
    <w:basedOn w:val="DefaultParagraphFont"/>
    <w:link w:val="Footer"/>
    <w:uiPriority w:val="99"/>
    <w:rsid w:val="00E45A06"/>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thamesvalley.hee.nhs.uk/dental-directorate-thames-valley-and-wessex/dental-foundation-training/" TargetMode="External" Id="Rad1a87282d7b4e7d"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TaxCatchAll xmlns="4e8ed25f-e524-462f-a0f4-a9a24ef012cf" xsi:nil="true"/>
    <lcf76f155ced4ddcb4097134ff3c332f xmlns="5c8f2f90-d297-4df1-872b-63cddd886b88">
      <Terms xmlns="http://schemas.microsoft.com/office/infopath/2007/PartnerControls"/>
    </lcf76f155ced4ddcb4097134ff3c332f>
    <Date xmlns="5c8f2f90-d297-4df1-872b-63cddd886b88" xsi:nil="true"/>
    <UKFPO xmlns="5c8f2f90-d297-4df1-872b-63cddd886b88"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9BCC3CC2-6947-4E6C-BB04-8978A924A78A}">
  <ds:schemaRefs>
    <ds:schemaRef ds:uri="http://purl.org/dc/elements/1.1/"/>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4e8ed25f-e524-462f-a0f4-a9a24ef012cf"/>
    <ds:schemaRef ds:uri="5c8f2f90-d297-4df1-872b-63cddd886b88"/>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FB1C0BAC-FE20-4A95-9867-B46A696D44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38</revision>
  <dcterms:created xsi:type="dcterms:W3CDTF">2024-12-17T16:37:00.0000000Z</dcterms:created>
  <dcterms:modified xsi:type="dcterms:W3CDTF">2026-04-01T14:14:47.7215305Z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