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FE28CC" w14:textId="1AC1295B" w:rsidR="00D8241D" w:rsidRPr="00E84DB5" w:rsidRDefault="00A43793" w:rsidP="1B1F3A12">
      <w:pPr>
        <w:jc w:val="center"/>
        <w:rPr>
          <w:rFonts w:asciiTheme="minorHAnsi" w:hAnsiTheme="minorHAnsi" w:cstheme="minorBidi"/>
          <w:sz w:val="36"/>
          <w:szCs w:val="36"/>
        </w:rPr>
      </w:pPr>
      <w:r>
        <w:rPr>
          <w:rFonts w:asciiTheme="minorHAnsi" w:hAnsiTheme="minorHAnsi" w:cstheme="minorBidi"/>
          <w:sz w:val="36"/>
          <w:szCs w:val="36"/>
        </w:rPr>
        <w:t>20</w:t>
      </w:r>
      <w:r w:rsidR="230FCDF2" w:rsidRPr="3907B489">
        <w:rPr>
          <w:rFonts w:asciiTheme="minorHAnsi" w:hAnsiTheme="minorHAnsi" w:cstheme="minorBidi"/>
          <w:sz w:val="36"/>
          <w:szCs w:val="36"/>
        </w:rPr>
        <w:t>26</w:t>
      </w:r>
      <w:r w:rsidR="00D8241D" w:rsidRPr="3907B489">
        <w:rPr>
          <w:rFonts w:asciiTheme="minorHAnsi" w:hAnsiTheme="minorHAnsi" w:cstheme="minorBidi"/>
          <w:sz w:val="36"/>
          <w:szCs w:val="36"/>
        </w:rPr>
        <w:t xml:space="preserve"> DFT National Recruitment</w:t>
      </w:r>
    </w:p>
    <w:p w14:paraId="672A6659" w14:textId="77777777" w:rsidR="00D8241D" w:rsidRDefault="00D8241D" w:rsidP="1B1F3A12">
      <w:pPr>
        <w:jc w:val="center"/>
        <w:rPr>
          <w:rFonts w:ascii="Arial" w:hAnsi="Arial" w:cs="Arial"/>
          <w:sz w:val="28"/>
          <w:szCs w:val="28"/>
        </w:rPr>
      </w:pPr>
    </w:p>
    <w:tbl>
      <w:tblPr>
        <w:tblStyle w:val="TableGrid"/>
        <w:tblW w:w="0" w:type="auto"/>
        <w:tblLook w:val="04A0" w:firstRow="1" w:lastRow="0" w:firstColumn="1" w:lastColumn="0" w:noHBand="0" w:noVBand="1"/>
      </w:tblPr>
      <w:tblGrid>
        <w:gridCol w:w="2794"/>
        <w:gridCol w:w="2193"/>
        <w:gridCol w:w="2882"/>
        <w:gridCol w:w="3603"/>
        <w:gridCol w:w="2476"/>
      </w:tblGrid>
      <w:tr w:rsidR="00D8241D" w:rsidRPr="00E84DB5" w14:paraId="583EE4D1" w14:textId="77777777" w:rsidTr="1563CECF">
        <w:tc>
          <w:tcPr>
            <w:tcW w:w="2818" w:type="dxa"/>
            <w:shd w:val="clear" w:color="auto" w:fill="FFFFFF" w:themeFill="background1"/>
          </w:tcPr>
          <w:p w14:paraId="101F237B" w14:textId="7F3F1A2D" w:rsidR="00D8241D" w:rsidRPr="00E84DB5" w:rsidRDefault="00D8241D" w:rsidP="66BD676A">
            <w:pPr>
              <w:jc w:val="center"/>
              <w:rPr>
                <w:rFonts w:asciiTheme="minorHAnsi" w:hAnsiTheme="minorHAnsi" w:cstheme="minorBidi"/>
              </w:rPr>
            </w:pPr>
            <w:r w:rsidRPr="3AA47DF4">
              <w:rPr>
                <w:rFonts w:asciiTheme="minorHAnsi" w:hAnsiTheme="minorHAnsi" w:cstheme="minorBidi"/>
              </w:rPr>
              <w:t>Deanery/</w:t>
            </w:r>
            <w:proofErr w:type="spellStart"/>
            <w:r w:rsidR="7A78A5E1" w:rsidRPr="3AA47DF4">
              <w:rPr>
                <w:rFonts w:asciiTheme="minorHAnsi" w:hAnsiTheme="minorHAnsi" w:cstheme="minorBidi"/>
              </w:rPr>
              <w:t>NHSE</w:t>
            </w:r>
            <w:r w:rsidR="0019654D" w:rsidRPr="3AA47DF4">
              <w:rPr>
                <w:rFonts w:ascii="Calibri" w:hAnsi="Calibri" w:cs="Calibri"/>
              </w:rPr>
              <w:t>Local</w:t>
            </w:r>
            <w:proofErr w:type="spellEnd"/>
            <w:r w:rsidR="0019654D" w:rsidRPr="3AA47DF4">
              <w:rPr>
                <w:rFonts w:ascii="Calibri" w:hAnsi="Calibri" w:cs="Calibri"/>
              </w:rPr>
              <w:t xml:space="preserve"> Office</w:t>
            </w:r>
          </w:p>
        </w:tc>
        <w:tc>
          <w:tcPr>
            <w:tcW w:w="2218" w:type="dxa"/>
            <w:shd w:val="clear" w:color="auto" w:fill="FFFFFF" w:themeFill="background1"/>
          </w:tcPr>
          <w:p w14:paraId="0A37501D" w14:textId="6310A91D" w:rsidR="00D8241D" w:rsidRPr="0019654D" w:rsidRDefault="00A30C9C" w:rsidP="66BD676A">
            <w:pPr>
              <w:jc w:val="center"/>
              <w:rPr>
                <w:rFonts w:asciiTheme="minorHAnsi" w:hAnsiTheme="minorHAnsi" w:cstheme="minorBidi"/>
              </w:rPr>
            </w:pPr>
            <w:r>
              <w:rPr>
                <w:rFonts w:asciiTheme="minorHAnsi" w:hAnsiTheme="minorHAnsi" w:cstheme="minorBidi"/>
              </w:rPr>
              <w:t>South West</w:t>
            </w:r>
          </w:p>
        </w:tc>
        <w:tc>
          <w:tcPr>
            <w:tcW w:w="2929" w:type="dxa"/>
            <w:shd w:val="clear" w:color="auto" w:fill="FFFFFF" w:themeFill="background1"/>
          </w:tcPr>
          <w:p w14:paraId="2673BA22" w14:textId="5CB60A16" w:rsidR="00D8241D" w:rsidRPr="00E84DB5" w:rsidRDefault="00D8241D" w:rsidP="66BD676A">
            <w:pPr>
              <w:jc w:val="center"/>
              <w:rPr>
                <w:rFonts w:asciiTheme="minorHAnsi" w:hAnsiTheme="minorHAnsi" w:cstheme="minorBidi"/>
              </w:rPr>
            </w:pPr>
            <w:r w:rsidRPr="3AA47DF4">
              <w:rPr>
                <w:rFonts w:asciiTheme="minorHAnsi" w:hAnsiTheme="minorHAnsi" w:cstheme="minorBidi"/>
              </w:rPr>
              <w:t>Deanery/</w:t>
            </w:r>
            <w:r w:rsidR="6469B57D" w:rsidRPr="3AA47DF4">
              <w:rPr>
                <w:rFonts w:ascii="Calibri" w:hAnsi="Calibri" w:cs="Calibri"/>
              </w:rPr>
              <w:t>NHS</w:t>
            </w:r>
            <w:r w:rsidR="00876355" w:rsidRPr="3AA47DF4">
              <w:rPr>
                <w:rFonts w:ascii="Calibri" w:hAnsi="Calibri" w:cs="Calibri"/>
              </w:rPr>
              <w:t>E</w:t>
            </w:r>
            <w:r w:rsidR="6469B57D" w:rsidRPr="3AA47DF4">
              <w:rPr>
                <w:rFonts w:ascii="Calibri" w:hAnsi="Calibri" w:cs="Calibri"/>
              </w:rPr>
              <w:t xml:space="preserve"> </w:t>
            </w:r>
            <w:r w:rsidR="0019654D" w:rsidRPr="3AA47DF4">
              <w:rPr>
                <w:rFonts w:ascii="Calibri" w:hAnsi="Calibri" w:cs="Calibri"/>
              </w:rPr>
              <w:t>Local Office</w:t>
            </w:r>
            <w:r w:rsidR="0019654D" w:rsidRPr="3AA47DF4">
              <w:rPr>
                <w:rFonts w:asciiTheme="minorHAnsi" w:hAnsiTheme="minorHAnsi" w:cstheme="minorBidi"/>
              </w:rPr>
              <w:t xml:space="preserve"> </w:t>
            </w:r>
            <w:r w:rsidRPr="3AA47DF4">
              <w:rPr>
                <w:rFonts w:asciiTheme="minorHAnsi" w:hAnsiTheme="minorHAnsi" w:cstheme="minorBidi"/>
              </w:rPr>
              <w:t>website address</w:t>
            </w:r>
          </w:p>
        </w:tc>
        <w:tc>
          <w:tcPr>
            <w:tcW w:w="6209" w:type="dxa"/>
            <w:gridSpan w:val="2"/>
            <w:shd w:val="clear" w:color="auto" w:fill="FFFFFF" w:themeFill="background1"/>
          </w:tcPr>
          <w:p w14:paraId="5DAB6C7B" w14:textId="7AF33801" w:rsidR="00D8241D" w:rsidRPr="0019654D" w:rsidRDefault="00684AED" w:rsidP="08E9C36E">
            <w:pPr>
              <w:pStyle w:val="paragraph"/>
              <w:spacing w:before="0" w:beforeAutospacing="0" w:after="0" w:afterAutospacing="0"/>
              <w:textAlignment w:val="baseline"/>
              <w:rPr>
                <w:rFonts w:asciiTheme="minorHAnsi" w:hAnsiTheme="minorHAnsi" w:cstheme="minorBidi"/>
              </w:rPr>
            </w:pPr>
            <w:hyperlink r:id="rId9">
              <w:r w:rsidRPr="08E9C36E">
                <w:rPr>
                  <w:rStyle w:val="Hyperlink"/>
                  <w:rFonts w:ascii="Calibri" w:eastAsia="Calibri" w:hAnsi="Calibri" w:cs="Calibri"/>
                </w:rPr>
                <w:t>South West - DFT Recruitment</w:t>
              </w:r>
            </w:hyperlink>
          </w:p>
        </w:tc>
      </w:tr>
      <w:tr w:rsidR="00D8241D" w:rsidRPr="00E84DB5" w14:paraId="08F7AB50" w14:textId="77777777" w:rsidTr="1563CECF">
        <w:tc>
          <w:tcPr>
            <w:tcW w:w="2818" w:type="dxa"/>
            <w:vMerge w:val="restart"/>
            <w:shd w:val="clear" w:color="auto" w:fill="FFFFFF" w:themeFill="background1"/>
          </w:tcPr>
          <w:p w14:paraId="203A68F1" w14:textId="77777777" w:rsidR="00D8241D" w:rsidRPr="00E84DB5" w:rsidRDefault="00D8241D" w:rsidP="66BD676A">
            <w:pPr>
              <w:rPr>
                <w:rFonts w:asciiTheme="minorHAnsi" w:hAnsiTheme="minorHAnsi" w:cstheme="minorBidi"/>
              </w:rPr>
            </w:pPr>
            <w:r w:rsidRPr="66BD676A">
              <w:rPr>
                <w:rFonts w:asciiTheme="minorHAnsi" w:hAnsiTheme="minorHAnsi" w:cstheme="minorBidi"/>
              </w:rPr>
              <w:t>Scheme Information</w:t>
            </w:r>
          </w:p>
        </w:tc>
        <w:tc>
          <w:tcPr>
            <w:tcW w:w="2218" w:type="dxa"/>
            <w:shd w:val="clear" w:color="auto" w:fill="FFFFFF" w:themeFill="background1"/>
          </w:tcPr>
          <w:p w14:paraId="27E76515"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Name of Scheme/Area</w:t>
            </w:r>
          </w:p>
        </w:tc>
        <w:tc>
          <w:tcPr>
            <w:tcW w:w="2929" w:type="dxa"/>
            <w:shd w:val="clear" w:color="auto" w:fill="FFFFFF" w:themeFill="background1"/>
          </w:tcPr>
          <w:p w14:paraId="5D177771"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Name of TPD</w:t>
            </w:r>
          </w:p>
        </w:tc>
        <w:tc>
          <w:tcPr>
            <w:tcW w:w="3688" w:type="dxa"/>
            <w:shd w:val="clear" w:color="auto" w:fill="FFFFFF" w:themeFill="background1"/>
          </w:tcPr>
          <w:p w14:paraId="6864FDB7"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Site and usual day for Educational Programme (Day Release)</w:t>
            </w:r>
          </w:p>
        </w:tc>
        <w:tc>
          <w:tcPr>
            <w:tcW w:w="2521" w:type="dxa"/>
            <w:shd w:val="clear" w:color="auto" w:fill="FFFFFF" w:themeFill="background1"/>
          </w:tcPr>
          <w:p w14:paraId="798F9AC3"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Start date</w:t>
            </w:r>
          </w:p>
        </w:tc>
      </w:tr>
      <w:tr w:rsidR="0019654D" w:rsidRPr="00E84DB5" w14:paraId="02EB378F" w14:textId="77777777" w:rsidTr="1563CECF">
        <w:tc>
          <w:tcPr>
            <w:tcW w:w="2818" w:type="dxa"/>
            <w:vMerge/>
          </w:tcPr>
          <w:p w14:paraId="6A05A809" w14:textId="77777777" w:rsidR="0019654D" w:rsidRPr="00E84DB5" w:rsidRDefault="0019654D">
            <w:pPr>
              <w:rPr>
                <w:rFonts w:asciiTheme="minorHAnsi" w:hAnsiTheme="minorHAnsi" w:cstheme="minorHAnsi"/>
                <w:sz w:val="28"/>
                <w:szCs w:val="28"/>
              </w:rPr>
            </w:pPr>
          </w:p>
        </w:tc>
        <w:tc>
          <w:tcPr>
            <w:tcW w:w="2218" w:type="dxa"/>
            <w:shd w:val="clear" w:color="auto" w:fill="FFFFFF" w:themeFill="background1"/>
          </w:tcPr>
          <w:p w14:paraId="72A3D3EC" w14:textId="3DE8AB53" w:rsidR="0019654D" w:rsidRPr="00E84DB5" w:rsidRDefault="00A30C9C" w:rsidP="66BD676A">
            <w:pPr>
              <w:rPr>
                <w:rFonts w:asciiTheme="minorHAnsi" w:hAnsiTheme="minorHAnsi" w:cstheme="minorBidi"/>
              </w:rPr>
            </w:pPr>
            <w:r>
              <w:rPr>
                <w:rFonts w:ascii="Calibri" w:hAnsi="Calibri" w:cs="Calibri"/>
                <w:color w:val="000000"/>
              </w:rPr>
              <w:t>SW Bath 2 year longitudinal training</w:t>
            </w:r>
          </w:p>
        </w:tc>
        <w:tc>
          <w:tcPr>
            <w:tcW w:w="2929" w:type="dxa"/>
            <w:shd w:val="clear" w:color="auto" w:fill="FFFFFF" w:themeFill="background1"/>
          </w:tcPr>
          <w:p w14:paraId="0D0B940D" w14:textId="1EADC284" w:rsidR="0019654D" w:rsidRPr="0019654D" w:rsidRDefault="00A30C9C" w:rsidP="66BD676A">
            <w:pPr>
              <w:rPr>
                <w:rFonts w:asciiTheme="minorHAnsi" w:hAnsiTheme="minorHAnsi" w:cstheme="minorBidi"/>
              </w:rPr>
            </w:pPr>
            <w:r>
              <w:rPr>
                <w:rFonts w:asciiTheme="minorHAnsi" w:hAnsiTheme="minorHAnsi" w:cstheme="minorBidi"/>
              </w:rPr>
              <w:t>Jane Tidmarsh</w:t>
            </w:r>
          </w:p>
        </w:tc>
        <w:tc>
          <w:tcPr>
            <w:tcW w:w="3688" w:type="dxa"/>
            <w:shd w:val="clear" w:color="auto" w:fill="FFFFFF" w:themeFill="background1"/>
          </w:tcPr>
          <w:p w14:paraId="0E27B00A" w14:textId="31512EC9" w:rsidR="0019654D" w:rsidRDefault="00A30C9C" w:rsidP="66BD676A">
            <w:pPr>
              <w:rPr>
                <w:rFonts w:asciiTheme="minorHAnsi" w:hAnsiTheme="minorHAnsi" w:cstheme="minorBidi"/>
              </w:rPr>
            </w:pPr>
            <w:r>
              <w:rPr>
                <w:rFonts w:asciiTheme="minorHAnsi" w:hAnsiTheme="minorHAnsi" w:cstheme="minorBidi"/>
              </w:rPr>
              <w:t>Bath</w:t>
            </w:r>
          </w:p>
          <w:p w14:paraId="60061E4C" w14:textId="77777777" w:rsidR="00B16CEF" w:rsidRPr="00E84DB5" w:rsidRDefault="00B16CEF" w:rsidP="66BD676A">
            <w:pPr>
              <w:rPr>
                <w:rFonts w:asciiTheme="minorHAnsi" w:hAnsiTheme="minorHAnsi" w:cstheme="minorBidi"/>
              </w:rPr>
            </w:pPr>
          </w:p>
        </w:tc>
        <w:tc>
          <w:tcPr>
            <w:tcW w:w="2521" w:type="dxa"/>
            <w:shd w:val="clear" w:color="auto" w:fill="FFFFFF" w:themeFill="background1"/>
          </w:tcPr>
          <w:p w14:paraId="44EAFD9C" w14:textId="2235AB5D" w:rsidR="0019654D" w:rsidRPr="0019654D" w:rsidRDefault="00A30C9C" w:rsidP="66BD676A">
            <w:pPr>
              <w:pStyle w:val="Body"/>
              <w:rPr>
                <w:rFonts w:asciiTheme="minorHAnsi" w:hAnsiTheme="minorHAnsi" w:cstheme="minorBidi"/>
              </w:rPr>
            </w:pPr>
            <w:r>
              <w:rPr>
                <w:rFonts w:asciiTheme="minorHAnsi" w:hAnsiTheme="minorHAnsi" w:cstheme="minorBidi"/>
              </w:rPr>
              <w:t>1</w:t>
            </w:r>
            <w:r w:rsidRPr="00A30C9C">
              <w:rPr>
                <w:rFonts w:asciiTheme="minorHAnsi" w:hAnsiTheme="minorHAnsi" w:cstheme="minorBidi"/>
                <w:vertAlign w:val="superscript"/>
              </w:rPr>
              <w:t>st</w:t>
            </w:r>
            <w:r>
              <w:rPr>
                <w:rFonts w:asciiTheme="minorHAnsi" w:hAnsiTheme="minorHAnsi" w:cstheme="minorBidi"/>
              </w:rPr>
              <w:t xml:space="preserve"> September 202</w:t>
            </w:r>
            <w:r w:rsidR="00684AED">
              <w:rPr>
                <w:rFonts w:asciiTheme="minorHAnsi" w:hAnsiTheme="minorHAnsi" w:cstheme="minorBidi"/>
              </w:rPr>
              <w:t>6</w:t>
            </w:r>
          </w:p>
        </w:tc>
      </w:tr>
      <w:tr w:rsidR="0019654D" w:rsidRPr="00E84DB5" w14:paraId="0DEB6D5B" w14:textId="77777777" w:rsidTr="1563CECF">
        <w:tc>
          <w:tcPr>
            <w:tcW w:w="2818" w:type="dxa"/>
            <w:shd w:val="clear" w:color="auto" w:fill="FFFFFF" w:themeFill="background1"/>
          </w:tcPr>
          <w:p w14:paraId="6B2BC347" w14:textId="3920DAD0" w:rsidR="0019654D" w:rsidRPr="00E84DB5" w:rsidRDefault="0019654D" w:rsidP="66BD676A">
            <w:pPr>
              <w:autoSpaceDE w:val="0"/>
              <w:autoSpaceDN w:val="0"/>
              <w:adjustRightInd w:val="0"/>
              <w:jc w:val="center"/>
              <w:rPr>
                <w:rFonts w:asciiTheme="minorHAnsi" w:hAnsiTheme="minorHAnsi" w:cstheme="minorBidi"/>
                <w:color w:val="000000"/>
              </w:rPr>
            </w:pPr>
            <w:r w:rsidRPr="66BD676A">
              <w:rPr>
                <w:rFonts w:asciiTheme="minorHAnsi" w:hAnsiTheme="minorHAnsi" w:cstheme="minorBidi"/>
              </w:rPr>
              <w:t xml:space="preserve">Geographical spread (towns usually included) </w:t>
            </w:r>
            <w:r w:rsidRPr="66BD676A">
              <w:rPr>
                <w:rFonts w:asciiTheme="minorHAnsi" w:hAnsiTheme="minorHAnsi" w:cstheme="minorBidi"/>
                <w:color w:val="000000" w:themeColor="text1"/>
              </w:rPr>
              <w:t>Please n</w:t>
            </w:r>
            <w:r w:rsidR="00250977" w:rsidRPr="66BD676A">
              <w:rPr>
                <w:rFonts w:asciiTheme="minorHAnsi" w:hAnsiTheme="minorHAnsi" w:cstheme="minorBidi"/>
                <w:color w:val="000000" w:themeColor="text1"/>
              </w:rPr>
              <w:t>ote -training practices for 202</w:t>
            </w:r>
            <w:r w:rsidR="00684AED">
              <w:rPr>
                <w:rFonts w:asciiTheme="minorHAnsi" w:hAnsiTheme="minorHAnsi" w:cstheme="minorBidi"/>
                <w:color w:val="000000" w:themeColor="text1"/>
              </w:rPr>
              <w:t>6</w:t>
            </w:r>
            <w:r w:rsidRPr="66BD676A">
              <w:rPr>
                <w:rFonts w:asciiTheme="minorHAnsi" w:hAnsiTheme="minorHAnsi" w:cstheme="minorBidi"/>
                <w:color w:val="000000" w:themeColor="text1"/>
              </w:rPr>
              <w:t xml:space="preserve"> have not yet been appointed. Any information given on our website is for guidance only.</w:t>
            </w:r>
          </w:p>
        </w:tc>
        <w:tc>
          <w:tcPr>
            <w:tcW w:w="11356" w:type="dxa"/>
            <w:gridSpan w:val="4"/>
            <w:shd w:val="clear" w:color="auto" w:fill="FFFFFF" w:themeFill="background1"/>
          </w:tcPr>
          <w:p w14:paraId="3A31B2EB" w14:textId="7BAFB5ED" w:rsidR="00A30C9C" w:rsidRDefault="7D53854D" w:rsidP="1563CECF">
            <w:pPr>
              <w:rPr>
                <w:rFonts w:asciiTheme="minorHAnsi" w:eastAsiaTheme="minorEastAsia" w:hAnsiTheme="minorHAnsi" w:cstheme="minorBidi"/>
              </w:rPr>
            </w:pPr>
            <w:r w:rsidRPr="1563CECF">
              <w:rPr>
                <w:rFonts w:asciiTheme="minorHAnsi" w:eastAsiaTheme="minorEastAsia" w:hAnsiTheme="minorHAnsi" w:cstheme="minorBidi"/>
              </w:rPr>
              <w:t>This is a longitudinal post, in the first year the foundation dentist will follow the normal DFT process, during the last 2 months of the year the foundation dentist will spend one day a week at the local oral surgery unit at Royal united hospital in Bath. This will be an introduction to the Oral surgery ready to take up the Core training post at the end of DFT</w:t>
            </w:r>
          </w:p>
          <w:p w14:paraId="1FA9A256" w14:textId="77777777" w:rsidR="00A30C9C" w:rsidRDefault="00A30C9C" w:rsidP="1563CECF">
            <w:pPr>
              <w:rPr>
                <w:rFonts w:asciiTheme="minorHAnsi" w:eastAsiaTheme="minorEastAsia" w:hAnsiTheme="minorHAnsi" w:cstheme="minorBidi"/>
              </w:rPr>
            </w:pPr>
          </w:p>
          <w:p w14:paraId="49C5833A" w14:textId="77777777" w:rsidR="00A30C9C" w:rsidRPr="003D41C0" w:rsidRDefault="7D53854D" w:rsidP="1563CECF">
            <w:pPr>
              <w:rPr>
                <w:rFonts w:asciiTheme="minorHAnsi" w:eastAsiaTheme="minorEastAsia" w:hAnsiTheme="minorHAnsi" w:cstheme="minorBidi"/>
                <w:b/>
                <w:bCs/>
              </w:rPr>
            </w:pPr>
            <w:r w:rsidRPr="1563CECF">
              <w:rPr>
                <w:rFonts w:asciiTheme="minorHAnsi" w:eastAsiaTheme="minorEastAsia" w:hAnsiTheme="minorHAnsi" w:cstheme="minorBidi"/>
                <w:b/>
                <w:bCs/>
              </w:rPr>
              <w:t>This is a two year post Do Not apply if you do not want a combined DFT / Core training post. You will be expected to take up the 2</w:t>
            </w:r>
            <w:r w:rsidRPr="1563CECF">
              <w:rPr>
                <w:rFonts w:asciiTheme="minorHAnsi" w:eastAsiaTheme="minorEastAsia" w:hAnsiTheme="minorHAnsi" w:cstheme="minorBidi"/>
                <w:b/>
                <w:bCs/>
                <w:vertAlign w:val="superscript"/>
              </w:rPr>
              <w:t>nd</w:t>
            </w:r>
            <w:r w:rsidRPr="1563CECF">
              <w:rPr>
                <w:rFonts w:asciiTheme="minorHAnsi" w:eastAsiaTheme="minorEastAsia" w:hAnsiTheme="minorHAnsi" w:cstheme="minorBidi"/>
                <w:b/>
                <w:bCs/>
              </w:rPr>
              <w:t xml:space="preserve"> year of Core training </w:t>
            </w:r>
          </w:p>
          <w:p w14:paraId="39481493" w14:textId="77777777" w:rsidR="00A30C9C" w:rsidRDefault="00A30C9C" w:rsidP="1563CECF">
            <w:pPr>
              <w:rPr>
                <w:rFonts w:asciiTheme="minorHAnsi" w:eastAsiaTheme="minorEastAsia" w:hAnsiTheme="minorHAnsi" w:cstheme="minorBidi"/>
              </w:rPr>
            </w:pPr>
          </w:p>
          <w:p w14:paraId="1D4A1057" w14:textId="77777777" w:rsidR="00A30C9C" w:rsidRDefault="00A30C9C" w:rsidP="1563CECF">
            <w:pPr>
              <w:rPr>
                <w:rFonts w:asciiTheme="minorHAnsi" w:eastAsiaTheme="minorEastAsia" w:hAnsiTheme="minorHAnsi" w:cstheme="minorBidi"/>
              </w:rPr>
            </w:pPr>
          </w:p>
          <w:p w14:paraId="3D619147" w14:textId="77777777" w:rsidR="00A30C9C" w:rsidRPr="001C0ED9" w:rsidRDefault="7D53854D" w:rsidP="1563CECF">
            <w:pPr>
              <w:shd w:val="clear" w:color="auto" w:fill="FFFFFF" w:themeFill="background1"/>
              <w:textAlignment w:val="baseline"/>
              <w:rPr>
                <w:rFonts w:asciiTheme="minorHAnsi" w:eastAsiaTheme="minorEastAsia" w:hAnsiTheme="minorHAnsi" w:cstheme="minorBidi"/>
              </w:rPr>
            </w:pPr>
            <w:r w:rsidRPr="1563CECF">
              <w:rPr>
                <w:rFonts w:asciiTheme="minorHAnsi" w:eastAsiaTheme="minorEastAsia" w:hAnsiTheme="minorHAnsi" w:cstheme="minorBidi"/>
                <w:color w:val="3F3F3F"/>
              </w:rPr>
              <w:t>Bath is one of England's most beautiful, elegant and historic cities, full of spectacular architecture, Georgian streets and has lovely surrounding countryside. It is also a fun place to spend time as it is a vibrant University city. </w:t>
            </w:r>
          </w:p>
          <w:p w14:paraId="630F290F" w14:textId="77777777" w:rsidR="00A30C9C" w:rsidRPr="001C0ED9" w:rsidRDefault="7D53854D" w:rsidP="1563CECF">
            <w:pPr>
              <w:shd w:val="clear" w:color="auto" w:fill="FFFFFF" w:themeFill="background1"/>
              <w:textAlignment w:val="baseline"/>
              <w:rPr>
                <w:rFonts w:asciiTheme="minorHAnsi" w:eastAsiaTheme="minorEastAsia" w:hAnsiTheme="minorHAnsi" w:cstheme="minorBidi"/>
              </w:rPr>
            </w:pPr>
            <w:r w:rsidRPr="1563CECF">
              <w:rPr>
                <w:rFonts w:asciiTheme="minorHAnsi" w:eastAsiaTheme="minorEastAsia" w:hAnsiTheme="minorHAnsi" w:cstheme="minorBidi"/>
                <w:color w:val="3F3F3F"/>
              </w:rPr>
              <w:t xml:space="preserve">The experienced and friendly trainers are there to provide the level of support that you need throughout your first year, enabling you to make the transition from working in a dental school to independent practice. </w:t>
            </w:r>
            <w:proofErr w:type="gramStart"/>
            <w:r w:rsidRPr="1563CECF">
              <w:rPr>
                <w:rFonts w:asciiTheme="minorHAnsi" w:eastAsiaTheme="minorEastAsia" w:hAnsiTheme="minorHAnsi" w:cstheme="minorBidi"/>
                <w:color w:val="3F3F3F"/>
              </w:rPr>
              <w:t>A number of</w:t>
            </w:r>
            <w:proofErr w:type="gramEnd"/>
            <w:r w:rsidRPr="1563CECF">
              <w:rPr>
                <w:rFonts w:asciiTheme="minorHAnsi" w:eastAsiaTheme="minorEastAsia" w:hAnsiTheme="minorHAnsi" w:cstheme="minorBidi"/>
                <w:color w:val="3F3F3F"/>
              </w:rPr>
              <w:t xml:space="preserve"> the trainers work part time at Bristol Dental </w:t>
            </w:r>
            <w:proofErr w:type="gramStart"/>
            <w:r w:rsidRPr="1563CECF">
              <w:rPr>
                <w:rFonts w:asciiTheme="minorHAnsi" w:eastAsiaTheme="minorEastAsia" w:hAnsiTheme="minorHAnsi" w:cstheme="minorBidi"/>
                <w:color w:val="3F3F3F"/>
              </w:rPr>
              <w:t>Hospital</w:t>
            </w:r>
            <w:proofErr w:type="gramEnd"/>
            <w:r w:rsidRPr="1563CECF">
              <w:rPr>
                <w:rFonts w:asciiTheme="minorHAnsi" w:eastAsiaTheme="minorEastAsia" w:hAnsiTheme="minorHAnsi" w:cstheme="minorBidi"/>
                <w:color w:val="3F3F3F"/>
              </w:rPr>
              <w:t xml:space="preserve"> and many have done a postgraduate clinical teaching course.  </w:t>
            </w:r>
          </w:p>
          <w:p w14:paraId="57A6FD3D" w14:textId="77777777" w:rsidR="00A30C9C" w:rsidRPr="001C0ED9" w:rsidRDefault="7D53854D" w:rsidP="1563CECF">
            <w:pPr>
              <w:shd w:val="clear" w:color="auto" w:fill="FFFFFF" w:themeFill="background1"/>
              <w:textAlignment w:val="baseline"/>
              <w:rPr>
                <w:rFonts w:asciiTheme="minorHAnsi" w:eastAsiaTheme="minorEastAsia" w:hAnsiTheme="minorHAnsi" w:cstheme="minorBidi"/>
              </w:rPr>
            </w:pPr>
            <w:proofErr w:type="gramStart"/>
            <w:r w:rsidRPr="1563CECF">
              <w:rPr>
                <w:rFonts w:asciiTheme="minorHAnsi" w:eastAsiaTheme="minorEastAsia" w:hAnsiTheme="minorHAnsi" w:cstheme="minorBidi"/>
                <w:color w:val="3F3F3F"/>
              </w:rPr>
              <w:t>The majority of</w:t>
            </w:r>
            <w:proofErr w:type="gramEnd"/>
            <w:r w:rsidRPr="1563CECF">
              <w:rPr>
                <w:rFonts w:asciiTheme="minorHAnsi" w:eastAsiaTheme="minorEastAsia" w:hAnsiTheme="minorHAnsi" w:cstheme="minorBidi"/>
                <w:color w:val="3F3F3F"/>
              </w:rPr>
              <w:t xml:space="preserve"> practices are within a radius of 30 miles of </w:t>
            </w:r>
            <w:proofErr w:type="gramStart"/>
            <w:r w:rsidRPr="1563CECF">
              <w:rPr>
                <w:rFonts w:asciiTheme="minorHAnsi" w:eastAsiaTheme="minorEastAsia" w:hAnsiTheme="minorHAnsi" w:cstheme="minorBidi"/>
                <w:color w:val="3F3F3F"/>
              </w:rPr>
              <w:t>Bath</w:t>
            </w:r>
            <w:proofErr w:type="gramEnd"/>
            <w:r w:rsidRPr="1563CECF">
              <w:rPr>
                <w:rFonts w:asciiTheme="minorHAnsi" w:eastAsiaTheme="minorEastAsia" w:hAnsiTheme="minorHAnsi" w:cstheme="minorBidi"/>
                <w:color w:val="3F3F3F"/>
              </w:rPr>
              <w:t xml:space="preserve"> but a few are further away. Some of the practices are in small rural towns and while there is some public transport, it is often </w:t>
            </w:r>
            <w:proofErr w:type="gramStart"/>
            <w:r w:rsidRPr="1563CECF">
              <w:rPr>
                <w:rFonts w:asciiTheme="minorHAnsi" w:eastAsiaTheme="minorEastAsia" w:hAnsiTheme="minorHAnsi" w:cstheme="minorBidi"/>
                <w:color w:val="3F3F3F"/>
              </w:rPr>
              <w:t>pretty limited</w:t>
            </w:r>
            <w:proofErr w:type="gramEnd"/>
            <w:r w:rsidRPr="1563CECF">
              <w:rPr>
                <w:rFonts w:asciiTheme="minorHAnsi" w:eastAsiaTheme="minorEastAsia" w:hAnsiTheme="minorHAnsi" w:cstheme="minorBidi"/>
                <w:color w:val="3F3F3F"/>
              </w:rPr>
              <w:t xml:space="preserve"> and to be independent you may feel it essential to have your own transport. </w:t>
            </w:r>
          </w:p>
          <w:p w14:paraId="3C4DF05E" w14:textId="77777777" w:rsidR="00A30C9C" w:rsidRPr="001C0ED9" w:rsidRDefault="7D53854D" w:rsidP="1563CECF">
            <w:pPr>
              <w:shd w:val="clear" w:color="auto" w:fill="FFFFFF" w:themeFill="background1"/>
              <w:textAlignment w:val="baseline"/>
              <w:rPr>
                <w:rFonts w:asciiTheme="minorHAnsi" w:eastAsiaTheme="minorEastAsia" w:hAnsiTheme="minorHAnsi" w:cstheme="minorBidi"/>
              </w:rPr>
            </w:pPr>
            <w:r w:rsidRPr="1563CECF">
              <w:rPr>
                <w:rFonts w:asciiTheme="minorHAnsi" w:eastAsiaTheme="minorEastAsia" w:hAnsiTheme="minorHAnsi" w:cstheme="minorBidi"/>
                <w:color w:val="3F3F3F"/>
              </w:rPr>
              <w:t>The first term’s study days are aimed at helping the newly qualified dentist put into practice clinical skills already learnt and developing confidence in planning the wide range of treatments likely to be needed by patients in general practice. template </w:t>
            </w:r>
          </w:p>
          <w:p w14:paraId="07D79062" w14:textId="77777777" w:rsidR="00B16CEF" w:rsidRDefault="00B16CEF" w:rsidP="1563CECF">
            <w:pPr>
              <w:rPr>
                <w:rFonts w:asciiTheme="minorHAnsi" w:eastAsiaTheme="minorEastAsia" w:hAnsiTheme="minorHAnsi" w:cstheme="minorBidi"/>
              </w:rPr>
            </w:pPr>
          </w:p>
          <w:p w14:paraId="3656B9AB" w14:textId="73CAA4C3" w:rsidR="00A30C9C" w:rsidRPr="00E84DB5" w:rsidRDefault="7D53854D" w:rsidP="1563CECF">
            <w:pPr>
              <w:rPr>
                <w:rFonts w:asciiTheme="minorHAnsi" w:eastAsiaTheme="minorEastAsia" w:hAnsiTheme="minorHAnsi" w:cstheme="minorBidi"/>
              </w:rPr>
            </w:pPr>
            <w:r w:rsidRPr="1563CECF">
              <w:rPr>
                <w:rFonts w:asciiTheme="minorHAnsi" w:eastAsiaTheme="minorEastAsia" w:hAnsiTheme="minorHAnsi" w:cstheme="minorBidi"/>
                <w:color w:val="3F3F3F"/>
              </w:rPr>
              <w:t xml:space="preserve">The second term continues to develop clinical skills but also covers the legislative and financial aspects of general dental practice. Throughout the year there are hands on courses in Endodontics, oral surgery and restorative dentistry which are always </w:t>
            </w:r>
            <w:proofErr w:type="gramStart"/>
            <w:r w:rsidRPr="1563CECF">
              <w:rPr>
                <w:rFonts w:asciiTheme="minorHAnsi" w:eastAsiaTheme="minorEastAsia" w:hAnsiTheme="minorHAnsi" w:cstheme="minorBidi"/>
                <w:color w:val="3F3F3F"/>
              </w:rPr>
              <w:t>really popular</w:t>
            </w:r>
            <w:proofErr w:type="gramEnd"/>
            <w:r w:rsidRPr="1563CECF">
              <w:rPr>
                <w:rFonts w:asciiTheme="minorHAnsi" w:eastAsiaTheme="minorEastAsia" w:hAnsiTheme="minorHAnsi" w:cstheme="minorBidi"/>
                <w:color w:val="3F3F3F"/>
              </w:rPr>
              <w:t xml:space="preserve"> study days. Many of the FDs use the year to work toward passing the MJDF examination. </w:t>
            </w:r>
          </w:p>
        </w:tc>
      </w:tr>
      <w:tr w:rsidR="0019654D" w:rsidRPr="00E84DB5" w14:paraId="479F4912" w14:textId="77777777" w:rsidTr="1563CECF">
        <w:tc>
          <w:tcPr>
            <w:tcW w:w="2818" w:type="dxa"/>
            <w:shd w:val="clear" w:color="auto" w:fill="FFFFFF" w:themeFill="background1"/>
          </w:tcPr>
          <w:p w14:paraId="12543D0B" w14:textId="459DB031" w:rsidR="0019654D" w:rsidRPr="00E84DB5" w:rsidRDefault="0019654D" w:rsidP="66BD676A">
            <w:pPr>
              <w:autoSpaceDE w:val="0"/>
              <w:autoSpaceDN w:val="0"/>
              <w:adjustRightInd w:val="0"/>
              <w:jc w:val="center"/>
              <w:rPr>
                <w:rFonts w:asciiTheme="minorHAnsi" w:hAnsiTheme="minorHAnsi" w:cstheme="minorBidi"/>
              </w:rPr>
            </w:pPr>
            <w:r w:rsidRPr="66BD676A">
              <w:rPr>
                <w:rFonts w:asciiTheme="minorHAnsi" w:hAnsiTheme="minorHAnsi" w:cstheme="minorBidi"/>
              </w:rPr>
              <w:lastRenderedPageBreak/>
              <w:t>Local Allocation Process followed in 202</w:t>
            </w:r>
            <w:r w:rsidR="00684AED">
              <w:rPr>
                <w:rFonts w:asciiTheme="minorHAnsi" w:hAnsiTheme="minorHAnsi" w:cstheme="minorBidi"/>
              </w:rPr>
              <w:t>5</w:t>
            </w:r>
          </w:p>
          <w:p w14:paraId="432E05F8" w14:textId="551B9B44" w:rsidR="0019654D" w:rsidRPr="00E84DB5" w:rsidRDefault="0019654D" w:rsidP="66BD676A">
            <w:pPr>
              <w:autoSpaceDE w:val="0"/>
              <w:autoSpaceDN w:val="0"/>
              <w:adjustRightInd w:val="0"/>
              <w:jc w:val="center"/>
              <w:rPr>
                <w:rFonts w:asciiTheme="minorHAnsi" w:hAnsiTheme="minorHAnsi" w:cstheme="minorBidi"/>
              </w:rPr>
            </w:pPr>
            <w:r w:rsidRPr="66BD676A">
              <w:rPr>
                <w:rFonts w:asciiTheme="minorHAnsi" w:hAnsiTheme="minorHAnsi" w:cstheme="minorBidi"/>
                <w:color w:val="000000" w:themeColor="text1"/>
              </w:rPr>
              <w:t>(This may be subject to alteration for 202</w:t>
            </w:r>
            <w:r w:rsidR="00684AED">
              <w:rPr>
                <w:rFonts w:asciiTheme="minorHAnsi" w:hAnsiTheme="minorHAnsi" w:cstheme="minorBidi"/>
                <w:color w:val="000000" w:themeColor="text1"/>
              </w:rPr>
              <w:t>6</w:t>
            </w:r>
            <w:r w:rsidRPr="66BD676A">
              <w:rPr>
                <w:rFonts w:asciiTheme="minorHAnsi" w:hAnsiTheme="minorHAnsi" w:cstheme="minorBidi"/>
                <w:color w:val="000000" w:themeColor="text1"/>
              </w:rPr>
              <w:t>).</w:t>
            </w:r>
          </w:p>
        </w:tc>
        <w:tc>
          <w:tcPr>
            <w:tcW w:w="11356" w:type="dxa"/>
            <w:gridSpan w:val="4"/>
            <w:shd w:val="clear" w:color="auto" w:fill="FFFFFF" w:themeFill="background1"/>
          </w:tcPr>
          <w:p w14:paraId="0D04531C" w14:textId="77777777" w:rsidR="00A30C9C" w:rsidRDefault="7D53854D" w:rsidP="1563CECF">
            <w:pPr>
              <w:rPr>
                <w:rStyle w:val="None"/>
                <w:rFonts w:asciiTheme="minorHAnsi" w:eastAsiaTheme="minorEastAsia" w:hAnsiTheme="minorHAnsi" w:cstheme="minorBidi"/>
              </w:rPr>
            </w:pPr>
            <w:r w:rsidRPr="1563CECF">
              <w:rPr>
                <w:rFonts w:asciiTheme="minorHAnsi" w:eastAsiaTheme="minorEastAsia" w:hAnsiTheme="minorHAnsi" w:cstheme="minorBidi"/>
                <w:color w:val="000000" w:themeColor="text1"/>
              </w:rPr>
              <w:t>Following allocation to the scheme. You will be allocated to the practice in the Bath area.</w:t>
            </w:r>
          </w:p>
          <w:p w14:paraId="45FB0818" w14:textId="77777777" w:rsidR="0019654D" w:rsidRDefault="0019654D" w:rsidP="1563CECF">
            <w:pPr>
              <w:pStyle w:val="Body"/>
              <w:rPr>
                <w:rStyle w:val="None"/>
                <w:rFonts w:asciiTheme="minorHAnsi" w:eastAsiaTheme="minorEastAsia" w:hAnsiTheme="minorHAnsi" w:cstheme="minorBidi"/>
              </w:rPr>
            </w:pPr>
          </w:p>
          <w:p w14:paraId="4DDBEF00" w14:textId="77777777" w:rsidR="00B16CEF" w:rsidRPr="0019654D" w:rsidRDefault="00B16CEF" w:rsidP="1563CECF">
            <w:pPr>
              <w:pStyle w:val="Body"/>
              <w:rPr>
                <w:rFonts w:asciiTheme="minorHAnsi" w:eastAsiaTheme="minorEastAsia" w:hAnsiTheme="minorHAnsi" w:cstheme="minorBidi"/>
              </w:rPr>
            </w:pPr>
          </w:p>
        </w:tc>
      </w:tr>
      <w:tr w:rsidR="0019654D" w:rsidRPr="00E84DB5" w14:paraId="6C0E1DE5" w14:textId="77777777" w:rsidTr="1563CECF">
        <w:tc>
          <w:tcPr>
            <w:tcW w:w="2818" w:type="dxa"/>
            <w:shd w:val="clear" w:color="auto" w:fill="FFFFFF" w:themeFill="background1"/>
          </w:tcPr>
          <w:p w14:paraId="49F0C275" w14:textId="77777777" w:rsidR="0019654D" w:rsidRPr="00E84DB5" w:rsidRDefault="0019654D" w:rsidP="66BD676A">
            <w:pPr>
              <w:autoSpaceDE w:val="0"/>
              <w:autoSpaceDN w:val="0"/>
              <w:adjustRightInd w:val="0"/>
              <w:jc w:val="center"/>
              <w:rPr>
                <w:rFonts w:asciiTheme="minorHAnsi" w:hAnsiTheme="minorHAnsi" w:cstheme="minorBidi"/>
              </w:rPr>
            </w:pPr>
            <w:r w:rsidRPr="66BD676A">
              <w:rPr>
                <w:rFonts w:asciiTheme="minorHAnsi" w:hAnsiTheme="minorHAnsi" w:cstheme="minorBidi"/>
              </w:rPr>
              <w:t>Overview</w:t>
            </w:r>
          </w:p>
        </w:tc>
        <w:tc>
          <w:tcPr>
            <w:tcW w:w="11356" w:type="dxa"/>
            <w:gridSpan w:val="4"/>
            <w:shd w:val="clear" w:color="auto" w:fill="FFFFFF" w:themeFill="background1"/>
          </w:tcPr>
          <w:p w14:paraId="5743C487" w14:textId="49AF7F33" w:rsidR="0019654D" w:rsidRPr="0019654D" w:rsidRDefault="0BBB7884" w:rsidP="1563CECF">
            <w:pPr>
              <w:pStyle w:val="BodyA"/>
              <w:rPr>
                <w:rFonts w:ascii="Calibri" w:eastAsia="Calibri" w:hAnsi="Calibri" w:cs="Calibri"/>
                <w:color w:val="000000" w:themeColor="text1"/>
              </w:rPr>
            </w:pPr>
            <w:r w:rsidRPr="1563CECF">
              <w:rPr>
                <w:rFonts w:ascii="Calibri" w:eastAsia="Calibri" w:hAnsi="Calibri" w:cs="Calibri"/>
                <w:color w:val="000000" w:themeColor="text1"/>
                <w:lang w:val="en-GB"/>
              </w:rPr>
              <w:t>The Bath and West scheme </w:t>
            </w:r>
            <w:proofErr w:type="gramStart"/>
            <w:r w:rsidRPr="1563CECF">
              <w:rPr>
                <w:rFonts w:ascii="Calibri" w:eastAsia="Calibri" w:hAnsi="Calibri" w:cs="Calibri"/>
                <w:color w:val="000000" w:themeColor="text1"/>
                <w:lang w:val="en-GB"/>
              </w:rPr>
              <w:t>is located in</w:t>
            </w:r>
            <w:proofErr w:type="gramEnd"/>
            <w:r w:rsidRPr="1563CECF">
              <w:rPr>
                <w:rFonts w:ascii="Calibri" w:eastAsia="Calibri" w:hAnsi="Calibri" w:cs="Calibri"/>
                <w:color w:val="000000" w:themeColor="text1"/>
                <w:lang w:val="en-GB"/>
              </w:rPr>
              <w:t xml:space="preserve"> one of the most attractive areas of the country enjoying the mix of two university cities and beautiful countryside. Bath is one of England's elegant and historic cities, full of spectacular architecture, independent shops, and good restaurants. Bristol with its vibrant culture, harbourside and night life is only 15 minutes from Bath by train.  </w:t>
            </w:r>
          </w:p>
          <w:p w14:paraId="449E41D0" w14:textId="09A498E6" w:rsidR="0019654D" w:rsidRPr="0019654D" w:rsidRDefault="0019654D" w:rsidP="1563CECF">
            <w:pPr>
              <w:pStyle w:val="BodyA"/>
              <w:rPr>
                <w:rFonts w:ascii="Calibri" w:eastAsia="Calibri" w:hAnsi="Calibri" w:cs="Calibri"/>
                <w:color w:val="000000" w:themeColor="text1"/>
                <w:lang w:val="en-GB"/>
              </w:rPr>
            </w:pPr>
          </w:p>
          <w:p w14:paraId="6A8FD6F3" w14:textId="48CD42DA" w:rsidR="0019654D" w:rsidRPr="0019654D" w:rsidRDefault="0BBB7884" w:rsidP="1563CECF">
            <w:pPr>
              <w:pStyle w:val="BodyA"/>
              <w:rPr>
                <w:rFonts w:ascii="Calibri" w:eastAsia="Calibri" w:hAnsi="Calibri" w:cs="Calibri"/>
                <w:color w:val="000000" w:themeColor="text1"/>
              </w:rPr>
            </w:pPr>
            <w:r w:rsidRPr="1563CECF">
              <w:rPr>
                <w:rFonts w:ascii="Calibri" w:eastAsia="Calibri" w:hAnsi="Calibri" w:cs="Calibri"/>
                <w:color w:val="000000" w:themeColor="text1"/>
                <w:lang w:val="en-GB"/>
              </w:rPr>
              <w:t>The experienced and friendly educational supervisors are there to provide the level of support that you need throughout your first year, enabling you to make the transition from working in a dental school to independent practice. Several of the trainers have worked part time at Bristol Dental School so understand the concerns newly qualified dentists have and many have done a postgraduate clinical teaching course.  </w:t>
            </w:r>
          </w:p>
          <w:p w14:paraId="25511329" w14:textId="01B19A7A" w:rsidR="0019654D" w:rsidRPr="0019654D" w:rsidRDefault="0019654D" w:rsidP="1563CECF">
            <w:pPr>
              <w:pStyle w:val="BodyA"/>
              <w:rPr>
                <w:rFonts w:ascii="Calibri" w:eastAsia="Calibri" w:hAnsi="Calibri" w:cs="Calibri"/>
                <w:color w:val="000000" w:themeColor="text1"/>
                <w:lang w:val="en-GB"/>
              </w:rPr>
            </w:pPr>
          </w:p>
          <w:p w14:paraId="5A270906" w14:textId="091494EE" w:rsidR="0019654D" w:rsidRPr="0019654D" w:rsidRDefault="0BBB7884" w:rsidP="1563CECF">
            <w:pPr>
              <w:pStyle w:val="BodyA"/>
              <w:rPr>
                <w:rFonts w:ascii="Calibri" w:eastAsia="Calibri" w:hAnsi="Calibri" w:cs="Calibri"/>
                <w:color w:val="000000" w:themeColor="text1"/>
              </w:rPr>
            </w:pPr>
            <w:r w:rsidRPr="1563CECF">
              <w:rPr>
                <w:rFonts w:ascii="Calibri" w:eastAsia="Calibri" w:hAnsi="Calibri" w:cs="Calibri"/>
                <w:color w:val="000000" w:themeColor="text1"/>
                <w:lang w:val="en-GB"/>
              </w:rPr>
              <w:t>The study days are a mix of either face to face or online study days. Throughout the year there are hands on courses in Endodontics, oral surgery and restorative dentistry which are always popular study days. Many of the FDs choose to work toward passing the MJDF examination during this year.  </w:t>
            </w:r>
          </w:p>
          <w:p w14:paraId="7987B9D8" w14:textId="337868EE" w:rsidR="0019654D" w:rsidRPr="0019654D" w:rsidRDefault="0019654D" w:rsidP="1563CECF">
            <w:pPr>
              <w:pStyle w:val="BodyA"/>
              <w:rPr>
                <w:rFonts w:ascii="Calibri" w:eastAsia="Calibri" w:hAnsi="Calibri" w:cs="Calibri"/>
                <w:color w:val="000000" w:themeColor="text1"/>
                <w:lang w:val="en-GB"/>
              </w:rPr>
            </w:pPr>
          </w:p>
          <w:p w14:paraId="53955A78" w14:textId="44F78303" w:rsidR="0019654D" w:rsidRPr="0019654D" w:rsidRDefault="0BBB7884" w:rsidP="1563CECF">
            <w:pPr>
              <w:pStyle w:val="BodyA"/>
              <w:rPr>
                <w:rFonts w:ascii="Calibri" w:eastAsia="Calibri" w:hAnsi="Calibri" w:cs="Calibri"/>
                <w:color w:val="000000" w:themeColor="text1"/>
              </w:rPr>
            </w:pPr>
            <w:r w:rsidRPr="1563CECF">
              <w:rPr>
                <w:rFonts w:ascii="Calibri" w:eastAsia="Calibri" w:hAnsi="Calibri" w:cs="Calibri"/>
                <w:color w:val="000000" w:themeColor="text1"/>
                <w:lang w:val="en-GB"/>
              </w:rPr>
              <w:t xml:space="preserve">In the first term we try to have face to face days at various venues mainly in Bristol or Bath sometimes joining with another scheme. This way a network of like-minded colleagues can be built to help support each other through the year and enjoy some good social events! These first term’s study days are aimed at helping the newly qualified dentist put into practice clinical skills already learnt and developing confidence in planning the wide range of treatments likely to be needed by patients in general practice. We have a wealth of good speakers from all areas of the profession who run the study day sessions as informal discussions so that we can focus on your needs, questions, and ideas. The second term continues to develop more advanced clinical </w:t>
            </w:r>
            <w:r w:rsidRPr="1563CECF">
              <w:rPr>
                <w:rFonts w:ascii="Calibri" w:eastAsia="Calibri" w:hAnsi="Calibri" w:cs="Calibri"/>
                <w:color w:val="000000" w:themeColor="text1"/>
                <w:lang w:val="en-GB"/>
              </w:rPr>
              <w:lastRenderedPageBreak/>
              <w:t>skills, covers communication skills, and well being. FDs are expected to complete a community project and present a completed case.  </w:t>
            </w:r>
          </w:p>
          <w:p w14:paraId="1D00013F" w14:textId="7A5D81AD" w:rsidR="0019654D" w:rsidRPr="0019654D" w:rsidRDefault="0019654D" w:rsidP="1563CECF">
            <w:pPr>
              <w:pStyle w:val="BodyA"/>
              <w:rPr>
                <w:rFonts w:ascii="Calibri" w:eastAsia="Calibri" w:hAnsi="Calibri" w:cs="Calibri"/>
                <w:color w:val="000000" w:themeColor="text1"/>
                <w:lang w:val="en-GB"/>
              </w:rPr>
            </w:pPr>
          </w:p>
          <w:p w14:paraId="633C9AC8" w14:textId="475CA2E0" w:rsidR="0019654D" w:rsidRPr="0019654D" w:rsidRDefault="0BBB7884" w:rsidP="1563CECF">
            <w:pPr>
              <w:pStyle w:val="BodyA"/>
              <w:rPr>
                <w:rFonts w:ascii="Calibri" w:eastAsia="Calibri" w:hAnsi="Calibri" w:cs="Calibri"/>
                <w:color w:val="000000" w:themeColor="text1"/>
              </w:rPr>
            </w:pPr>
            <w:proofErr w:type="gramStart"/>
            <w:r w:rsidRPr="1563CECF">
              <w:rPr>
                <w:rFonts w:ascii="Calibri" w:eastAsia="Calibri" w:hAnsi="Calibri" w:cs="Calibri"/>
                <w:color w:val="000000" w:themeColor="text1"/>
                <w:lang w:val="en-GB"/>
              </w:rPr>
              <w:t>The majority of</w:t>
            </w:r>
            <w:proofErr w:type="gramEnd"/>
            <w:r w:rsidRPr="1563CECF">
              <w:rPr>
                <w:rFonts w:ascii="Calibri" w:eastAsia="Calibri" w:hAnsi="Calibri" w:cs="Calibri"/>
                <w:color w:val="000000" w:themeColor="text1"/>
                <w:lang w:val="en-GB"/>
              </w:rPr>
              <w:t> practices are within a radius of 35 miles of Bath, but a few are further away. Some of the practices are in small rural towns and while there is some public transport, it is often limited and to be independent you may feel it essential to have your own transport. </w:t>
            </w:r>
          </w:p>
          <w:p w14:paraId="3461D779" w14:textId="2E1ED26C" w:rsidR="0019654D" w:rsidRPr="0019654D" w:rsidRDefault="0019654D" w:rsidP="1563CECF">
            <w:pPr>
              <w:pStyle w:val="BodyA"/>
              <w:rPr>
                <w:rStyle w:val="None"/>
                <w:rFonts w:asciiTheme="minorHAnsi" w:eastAsia="Tahoma" w:hAnsiTheme="minorHAnsi" w:cstheme="minorBidi"/>
              </w:rPr>
            </w:pPr>
          </w:p>
          <w:p w14:paraId="6B699379" w14:textId="0796D86E" w:rsidR="0019654D" w:rsidRPr="0019654D" w:rsidRDefault="0BBB7884" w:rsidP="1563CECF">
            <w:pPr>
              <w:rPr>
                <w:rFonts w:asciiTheme="minorHAnsi" w:hAnsiTheme="minorHAnsi" w:cstheme="minorBidi"/>
              </w:rPr>
            </w:pPr>
            <w:r w:rsidRPr="1563CECF">
              <w:rPr>
                <w:rFonts w:asciiTheme="minorHAnsi" w:hAnsiTheme="minorHAnsi" w:cstheme="minorBidi"/>
              </w:rPr>
              <w:t xml:space="preserve">As a DFT/DCT longitudinal post the post holder will take up a DCT post in the Royal United Hospital in year 2 of the programme. </w:t>
            </w:r>
          </w:p>
          <w:p w14:paraId="3FE9F23F" w14:textId="77777777" w:rsidR="0019654D" w:rsidRPr="0019654D" w:rsidRDefault="0019654D" w:rsidP="66BD676A">
            <w:pPr>
              <w:rPr>
                <w:rFonts w:asciiTheme="minorHAnsi" w:hAnsiTheme="minorHAnsi" w:cstheme="minorBidi"/>
              </w:rPr>
            </w:pPr>
          </w:p>
        </w:tc>
      </w:tr>
    </w:tbl>
    <w:p w14:paraId="1F72F646" w14:textId="77777777" w:rsidR="001E42C6" w:rsidRPr="00556383" w:rsidRDefault="001E42C6" w:rsidP="1B1F3A12">
      <w:pPr>
        <w:rPr>
          <w:rFonts w:asciiTheme="minorHAnsi" w:hAnsiTheme="minorHAnsi" w:cstheme="minorBidi"/>
        </w:rPr>
      </w:pPr>
    </w:p>
    <w:p w14:paraId="4E51638C" w14:textId="77777777" w:rsidR="00CE340E" w:rsidRPr="00556383" w:rsidRDefault="00CE340E" w:rsidP="1B1F3A12">
      <w:pPr>
        <w:tabs>
          <w:tab w:val="left" w:pos="720"/>
          <w:tab w:val="left" w:pos="1440"/>
          <w:tab w:val="left" w:pos="1935"/>
        </w:tabs>
        <w:jc w:val="both"/>
        <w:rPr>
          <w:rFonts w:asciiTheme="minorHAnsi" w:hAnsiTheme="minorHAnsi" w:cstheme="minorBidi"/>
        </w:rPr>
      </w:pPr>
      <w:r w:rsidRPr="1B1F3A12">
        <w:rPr>
          <w:rFonts w:asciiTheme="minorHAnsi" w:hAnsiTheme="minorHAnsi" w:cstheme="minorBidi"/>
        </w:rPr>
        <w:t>Foundation dentists are paid according to the nationally agreed salary in each of the three UK countries involved in this nationally coordinated recruitment process:</w:t>
      </w:r>
    </w:p>
    <w:p w14:paraId="08CE6F91" w14:textId="77777777" w:rsidR="00CE340E" w:rsidRPr="00B55C2E" w:rsidRDefault="00CE340E" w:rsidP="1B1F3A12">
      <w:pPr>
        <w:tabs>
          <w:tab w:val="left" w:pos="720"/>
          <w:tab w:val="left" w:pos="1440"/>
          <w:tab w:val="left" w:pos="1935"/>
        </w:tabs>
        <w:jc w:val="both"/>
        <w:rPr>
          <w:rFonts w:asciiTheme="minorHAnsi" w:hAnsiTheme="minorHAnsi" w:cstheme="minorBidi"/>
          <w:sz w:val="22"/>
          <w:szCs w:val="22"/>
        </w:rPr>
      </w:pPr>
    </w:p>
    <w:p w14:paraId="66BA6AFE" w14:textId="4E0E2985" w:rsidR="00CE340E" w:rsidRDefault="00CE340E" w:rsidP="22C45C48">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For England and Wales</w:t>
      </w:r>
      <w:r w:rsidR="20D8173C" w:rsidRPr="1B1F3A12">
        <w:rPr>
          <w:rFonts w:asciiTheme="minorHAnsi" w:hAnsiTheme="minorHAnsi" w:cstheme="minorBidi"/>
        </w:rPr>
        <w:t>,</w:t>
      </w:r>
      <w:r w:rsidRPr="1B1F3A12">
        <w:rPr>
          <w:rFonts w:asciiTheme="minorHAnsi" w:hAnsiTheme="minorHAnsi" w:cstheme="minorBidi"/>
        </w:rPr>
        <w:t xml:space="preserve"> the exact figure appears in the Statements of Financial Entitlement published periodically by the Departments of Health for England and Wales. For Northern Ireland this is published in the Statement of Dental Remuneration (SDR).</w:t>
      </w:r>
    </w:p>
    <w:p w14:paraId="6BB9E253" w14:textId="7578AAA7" w:rsidR="001F4219" w:rsidRDefault="00CE340E" w:rsidP="653DE2E4">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 xml:space="preserve">Please note that the figure published and applicable at the date of application may not be the same as that in force at the time of starting in post. </w:t>
      </w:r>
    </w:p>
    <w:p w14:paraId="23DE523C" w14:textId="77777777" w:rsidR="001F4219" w:rsidRDefault="001F4219" w:rsidP="00E84DB5"/>
    <w:sectPr w:rsidR="001F4219" w:rsidSect="00D8241D">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ACF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844201494">
    <w:abstractNumId w:val="1"/>
  </w:num>
  <w:num w:numId="2" w16cid:durableId="210942512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11100D"/>
    <w:rsid w:val="0019654D"/>
    <w:rsid w:val="001E42C6"/>
    <w:rsid w:val="001F4219"/>
    <w:rsid w:val="00250977"/>
    <w:rsid w:val="003006F1"/>
    <w:rsid w:val="003345FB"/>
    <w:rsid w:val="003F2834"/>
    <w:rsid w:val="00410CBB"/>
    <w:rsid w:val="004903D8"/>
    <w:rsid w:val="004A0806"/>
    <w:rsid w:val="004A6A9D"/>
    <w:rsid w:val="004F4B7B"/>
    <w:rsid w:val="00556383"/>
    <w:rsid w:val="00593C68"/>
    <w:rsid w:val="00643311"/>
    <w:rsid w:val="00684AED"/>
    <w:rsid w:val="00706608"/>
    <w:rsid w:val="0075373A"/>
    <w:rsid w:val="007567EE"/>
    <w:rsid w:val="007D3B80"/>
    <w:rsid w:val="007F6E93"/>
    <w:rsid w:val="00876355"/>
    <w:rsid w:val="008D21B4"/>
    <w:rsid w:val="00A03B9A"/>
    <w:rsid w:val="00A30C9C"/>
    <w:rsid w:val="00A3277B"/>
    <w:rsid w:val="00A43793"/>
    <w:rsid w:val="00A5634B"/>
    <w:rsid w:val="00B16CEF"/>
    <w:rsid w:val="00BC7259"/>
    <w:rsid w:val="00C46BFE"/>
    <w:rsid w:val="00CE340E"/>
    <w:rsid w:val="00D81684"/>
    <w:rsid w:val="00D8241D"/>
    <w:rsid w:val="00E84DB5"/>
    <w:rsid w:val="00EC6442"/>
    <w:rsid w:val="00F059F0"/>
    <w:rsid w:val="00FD6A3D"/>
    <w:rsid w:val="04927DC2"/>
    <w:rsid w:val="065F0A2A"/>
    <w:rsid w:val="08E9C36E"/>
    <w:rsid w:val="0BBB7884"/>
    <w:rsid w:val="0C370974"/>
    <w:rsid w:val="0EFCB4D7"/>
    <w:rsid w:val="1563CECF"/>
    <w:rsid w:val="17163AA8"/>
    <w:rsid w:val="1B1F3A12"/>
    <w:rsid w:val="1CE77EE3"/>
    <w:rsid w:val="1D721106"/>
    <w:rsid w:val="20D8173C"/>
    <w:rsid w:val="22C45C48"/>
    <w:rsid w:val="230FCDF2"/>
    <w:rsid w:val="24477014"/>
    <w:rsid w:val="3604A6E5"/>
    <w:rsid w:val="3907B489"/>
    <w:rsid w:val="3AA47DF4"/>
    <w:rsid w:val="3AE536AE"/>
    <w:rsid w:val="3B220B11"/>
    <w:rsid w:val="3E4B3CE4"/>
    <w:rsid w:val="465AD1C6"/>
    <w:rsid w:val="4982A2F3"/>
    <w:rsid w:val="4A7B113F"/>
    <w:rsid w:val="4CD64E5C"/>
    <w:rsid w:val="5E9C7109"/>
    <w:rsid w:val="6469B57D"/>
    <w:rsid w:val="653DE2E4"/>
    <w:rsid w:val="66BD676A"/>
    <w:rsid w:val="6A74A5F0"/>
    <w:rsid w:val="6AC84E5D"/>
    <w:rsid w:val="74025FD9"/>
    <w:rsid w:val="74FED107"/>
    <w:rsid w:val="7A78A5E1"/>
    <w:rsid w:val="7D53854D"/>
    <w:rsid w:val="7DED0A1E"/>
    <w:rsid w:val="7E899A43"/>
    <w:rsid w:val="7E8C8A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31B036E4-24DF-4262-A3DB-D482AF195B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241D"/>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824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semiHidden/>
    <w:unhideWhenUsed/>
    <w:rsid w:val="007567EE"/>
    <w:rPr>
      <w:color w:val="0000FF"/>
      <w:u w:val="single"/>
    </w:rPr>
  </w:style>
  <w:style w:type="paragraph" w:customStyle="1" w:styleId="BodyA">
    <w:name w:val="Body A"/>
    <w:rsid w:val="0019654D"/>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lang w:val="en-US" w:eastAsia="en-GB"/>
    </w:rPr>
  </w:style>
  <w:style w:type="paragraph" w:customStyle="1" w:styleId="Default">
    <w:name w:val="Default"/>
    <w:rsid w:val="0019654D"/>
    <w:pPr>
      <w:pBdr>
        <w:top w:val="nil"/>
        <w:left w:val="nil"/>
        <w:bottom w:val="nil"/>
        <w:right w:val="nil"/>
        <w:between w:val="nil"/>
        <w:bar w:val="nil"/>
      </w:pBdr>
      <w:spacing w:after="0" w:line="240" w:lineRule="auto"/>
    </w:pPr>
    <w:rPr>
      <w:rFonts w:ascii="Helvetica" w:eastAsia="Arial Unicode MS" w:hAnsi="Helvetica" w:cs="Arial Unicode MS"/>
      <w:color w:val="000000"/>
      <w:u w:color="000000"/>
      <w:bdr w:val="nil"/>
      <w:lang w:val="en-US" w:eastAsia="en-GB"/>
    </w:rPr>
  </w:style>
  <w:style w:type="character" w:customStyle="1" w:styleId="Hyperlink0">
    <w:name w:val="Hyperlink.0"/>
    <w:basedOn w:val="DefaultParagraphFont"/>
    <w:rsid w:val="0019654D"/>
    <w:rPr>
      <w:u w:val="single"/>
      <w:lang w:val="en-US"/>
    </w:rPr>
  </w:style>
  <w:style w:type="paragraph" w:customStyle="1" w:styleId="Body">
    <w:name w:val="Body"/>
    <w:rsid w:val="0019654D"/>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lang w:val="en-US" w:eastAsia="en-GB"/>
    </w:rPr>
  </w:style>
  <w:style w:type="character" w:customStyle="1" w:styleId="None">
    <w:name w:val="None"/>
    <w:rsid w:val="0019654D"/>
  </w:style>
  <w:style w:type="character" w:customStyle="1" w:styleId="Hyperlink1">
    <w:name w:val="Hyperlink.1"/>
    <w:basedOn w:val="None"/>
    <w:rsid w:val="0019654D"/>
    <w:rPr>
      <w:color w:val="0000FF"/>
      <w:u w:val="single" w:color="0000FF"/>
      <w:lang w:val="en-US"/>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rFonts w:ascii="Times New Roman" w:eastAsia="Times New Roman" w:hAnsi="Times New Roman" w:cs="Times New Roman"/>
      <w:sz w:val="20"/>
      <w:szCs w:val="20"/>
      <w:lang w:eastAsia="en-GB"/>
    </w:rPr>
  </w:style>
  <w:style w:type="character" w:styleId="CommentReference">
    <w:name w:val="annotation reference"/>
    <w:basedOn w:val="DefaultParagraphFont"/>
    <w:uiPriority w:val="99"/>
    <w:semiHidden/>
    <w:unhideWhenUsed/>
    <w:rPr>
      <w:sz w:val="16"/>
      <w:szCs w:val="16"/>
    </w:rPr>
  </w:style>
  <w:style w:type="paragraph" w:customStyle="1" w:styleId="paragraph">
    <w:name w:val="paragraph"/>
    <w:basedOn w:val="Normal"/>
    <w:rsid w:val="00A30C9C"/>
    <w:pPr>
      <w:spacing w:before="100" w:beforeAutospacing="1" w:after="100" w:afterAutospacing="1"/>
    </w:pPr>
  </w:style>
  <w:style w:type="character" w:customStyle="1" w:styleId="normaltextrun">
    <w:name w:val="normaltextrun"/>
    <w:basedOn w:val="DefaultParagraphFont"/>
    <w:rsid w:val="00A30C9C"/>
  </w:style>
  <w:style w:type="character" w:customStyle="1" w:styleId="eop">
    <w:name w:val="eop"/>
    <w:basedOn w:val="DefaultParagraphFont"/>
    <w:rsid w:val="00A30C9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theme" Target="theme/theme1.xml"/><Relationship Id="rId5" Type="http://schemas.openxmlformats.org/officeDocument/2006/relationships/numbering" Target="numbering.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hyperlink" Target="https://dental.southwest.hee.nhs.uk/about-us/dental-foundation-training/dental-foundation-schem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4e8ed25f-e524-462f-a0f4-a9a24ef012cf" xsi:nil="true"/>
    <_ip_UnifiedCompliancePolicyProperties xmlns="4e8ed25f-e524-462f-a0f4-a9a24ef012cf" xsi:nil="true"/>
    <lcf76f155ced4ddcb4097134ff3c332f xmlns="5c8f2f90-d297-4df1-872b-63cddd886b88">
      <Terms xmlns="http://schemas.microsoft.com/office/infopath/2007/PartnerControls"/>
    </lcf76f155ced4ddcb4097134ff3c332f>
    <TaxCatchAll xmlns="4e8ed25f-e524-462f-a0f4-a9a24ef012cf" xsi:nil="true"/>
    <Date xmlns="5c8f2f90-d297-4df1-872b-63cddd886b88" xsi:nil="true"/>
    <UKFPO xmlns="5c8f2f90-d297-4df1-872b-63cddd886b88"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F060118-F240-4E88-ABF9-DBD3578E9F83}">
  <ds:schemaRefs>
    <ds:schemaRef ds:uri="http://schemas.microsoft.com/sharepoint/v3/contenttype/forms"/>
  </ds:schemaRefs>
</ds:datastoreItem>
</file>

<file path=customXml/itemProps2.xml><?xml version="1.0" encoding="utf-8"?>
<ds:datastoreItem xmlns:ds="http://schemas.openxmlformats.org/officeDocument/2006/customXml" ds:itemID="{9BCC3CC2-6947-4E6C-BB04-8978A924A78A}">
  <ds:schemaRefs>
    <ds:schemaRef ds:uri="http://purl.org/dc/elements/1.1/"/>
    <ds:schemaRef ds:uri="http://schemas.microsoft.com/sharepoint/v3"/>
    <ds:schemaRef ds:uri="http://purl.org/dc/terms/"/>
    <ds:schemaRef ds:uri="http://schemas.microsoft.com/office/2006/metadata/properties"/>
    <ds:schemaRef ds:uri="07972237-823a-4515-a99b-0988327f0969"/>
    <ds:schemaRef ds:uri="http://schemas.microsoft.com/office/2006/documentManagement/types"/>
    <ds:schemaRef ds:uri="http://purl.org/dc/dcmitype/"/>
    <ds:schemaRef ds:uri="adb28bee-d5fe-489b-9e7a-8ceb5dc9ebbd"/>
    <ds:schemaRef ds:uri="http://schemas.microsoft.com/office/infopath/2007/PartnerControls"/>
    <ds:schemaRef ds:uri="http://schemas.openxmlformats.org/package/2006/metadata/core-properties"/>
    <ds:schemaRef ds:uri="http://www.w3.org/XML/1998/namespace"/>
    <ds:schemaRef ds:uri="4e8ed25f-e524-462f-a0f4-a9a24ef012cf"/>
    <ds:schemaRef ds:uri="5c8f2f90-d297-4df1-872b-63cddd886b88"/>
  </ds:schemaRefs>
</ds:datastoreItem>
</file>

<file path=customXml/itemProps3.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customXml/itemProps4.xml><?xml version="1.0" encoding="utf-8"?>
<ds:datastoreItem xmlns:ds="http://schemas.openxmlformats.org/officeDocument/2006/customXml" ds:itemID="{7A6FB3F9-D2B5-4AD2-9248-E45224A626D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c8f2f90-d297-4df1-872b-63cddd886b88"/>
    <ds:schemaRef ds:uri="4e8ed25f-e524-462f-a0f4-a9a24ef012c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3</Pages>
  <Words>950</Words>
  <Characters>4703</Characters>
  <Application>Microsoft Office Word</Application>
  <DocSecurity>0</DocSecurity>
  <Lines>104</Lines>
  <Paragraphs>35</Paragraphs>
  <ScaleCrop>false</ScaleCrop>
  <Company>London deanery</Company>
  <LinksUpToDate>false</LinksUpToDate>
  <CharactersWithSpaces>5638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MARQUES, Melissa</dc:creator>
  <cp:lastModifiedBy>KARIM, Shamsul (NHS ENGLAND)</cp:lastModifiedBy>
  <cp:revision>3</cp:revision>
  <dcterms:created xsi:type="dcterms:W3CDTF">2026-04-08T08:32:00Z</dcterms:created>
  <dcterms:modified xsi:type="dcterms:W3CDTF">2026-04-08T08:32:00Z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y fmtid="{D5CDD505-2E9C-101B-9397-08002B2CF9AE}" pid="6" name="docLang">
    <vt:lpwstr>en</vt:lpwstr>
  </property>
</Properties>
</file>