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E28CC" w14:textId="3E0C13CF" w:rsidR="00D8241D" w:rsidRPr="00E84DB5" w:rsidRDefault="230FCDF2" w:rsidP="7D191623">
      <w:pPr>
        <w:jc w:val="center"/>
        <w:rPr>
          <w:rFonts w:asciiTheme="minorHAnsi" w:hAnsiTheme="minorHAnsi" w:cstheme="minorBidi"/>
          <w:sz w:val="36"/>
          <w:szCs w:val="36"/>
        </w:rPr>
      </w:pPr>
      <w:r w:rsidRPr="7D191623">
        <w:rPr>
          <w:rFonts w:asciiTheme="minorHAnsi" w:hAnsiTheme="minorHAnsi" w:cstheme="minorBidi"/>
          <w:sz w:val="36"/>
          <w:szCs w:val="36"/>
        </w:rPr>
        <w:t>2</w:t>
      </w:r>
      <w:r w:rsidR="5DD739CA" w:rsidRPr="7D191623">
        <w:rPr>
          <w:rFonts w:asciiTheme="minorHAnsi" w:hAnsiTheme="minorHAnsi" w:cstheme="minorBidi"/>
          <w:sz w:val="36"/>
          <w:szCs w:val="36"/>
        </w:rPr>
        <w:t>02</w:t>
      </w:r>
      <w:r w:rsidRPr="7D191623">
        <w:rPr>
          <w:rFonts w:asciiTheme="minorHAnsi" w:hAnsiTheme="minorHAnsi" w:cstheme="minorBidi"/>
          <w:sz w:val="36"/>
          <w:szCs w:val="36"/>
        </w:rPr>
        <w:t>6</w:t>
      </w:r>
      <w:r w:rsidR="00D8241D" w:rsidRPr="7D191623">
        <w:rPr>
          <w:rFonts w:asciiTheme="minorHAnsi" w:hAnsiTheme="minorHAnsi" w:cstheme="minorBidi"/>
          <w:sz w:val="36"/>
          <w:szCs w:val="36"/>
        </w:rPr>
        <w:t xml:space="preserve"> DFT National Recruitment</w:t>
      </w:r>
    </w:p>
    <w:p w14:paraId="672A6659" w14:textId="77777777" w:rsidR="00D8241D" w:rsidRDefault="00D8241D" w:rsidP="1B1F3A12">
      <w:pPr>
        <w:jc w:val="center"/>
        <w:rPr>
          <w:rFonts w:ascii="Arial" w:hAnsi="Arial" w:cs="Arial"/>
          <w:sz w:val="28"/>
          <w:szCs w:val="28"/>
        </w:rPr>
      </w:pPr>
    </w:p>
    <w:tbl>
      <w:tblPr>
        <w:tblStyle w:val="TableGrid"/>
        <w:tblW w:w="0" w:type="auto"/>
        <w:tblLook w:val="04A0" w:firstRow="1" w:lastRow="0" w:firstColumn="1" w:lastColumn="0" w:noHBand="0" w:noVBand="1"/>
      </w:tblPr>
      <w:tblGrid>
        <w:gridCol w:w="2464"/>
        <w:gridCol w:w="3000"/>
        <w:gridCol w:w="2776"/>
        <w:gridCol w:w="3448"/>
        <w:gridCol w:w="2260"/>
      </w:tblGrid>
      <w:tr w:rsidR="00D8241D" w:rsidRPr="00E84DB5" w14:paraId="583EE4D1" w14:textId="77777777" w:rsidTr="70B53858">
        <w:tc>
          <w:tcPr>
            <w:tcW w:w="2818" w:type="dxa"/>
            <w:shd w:val="clear" w:color="auto" w:fill="FFFFFF" w:themeFill="background1"/>
          </w:tcPr>
          <w:p w14:paraId="101F237B" w14:textId="24A9B6BA" w:rsidR="00D8241D" w:rsidRPr="00E84DB5" w:rsidRDefault="00D8241D" w:rsidP="7D191623">
            <w:pPr>
              <w:jc w:val="center"/>
              <w:rPr>
                <w:rFonts w:asciiTheme="minorHAnsi" w:hAnsiTheme="minorHAnsi" w:cstheme="minorBidi"/>
              </w:rPr>
            </w:pPr>
            <w:r w:rsidRPr="7D191623">
              <w:rPr>
                <w:rFonts w:asciiTheme="minorHAnsi" w:hAnsiTheme="minorHAnsi" w:cstheme="minorBidi"/>
              </w:rPr>
              <w:t>Deanery/</w:t>
            </w:r>
            <w:r w:rsidR="7A78A5E1" w:rsidRPr="7D191623">
              <w:rPr>
                <w:rFonts w:asciiTheme="minorHAnsi" w:hAnsiTheme="minorHAnsi" w:cstheme="minorBidi"/>
              </w:rPr>
              <w:t>NHSE</w:t>
            </w:r>
            <w:r w:rsidR="1B3F6C41" w:rsidRPr="7D191623">
              <w:rPr>
                <w:rFonts w:asciiTheme="minorHAnsi" w:hAnsiTheme="minorHAnsi" w:cstheme="minorBidi"/>
              </w:rPr>
              <w:t xml:space="preserve"> </w:t>
            </w:r>
            <w:r w:rsidR="0019654D" w:rsidRPr="7D191623">
              <w:rPr>
                <w:rFonts w:ascii="Calibri" w:hAnsi="Calibri" w:cs="Calibri"/>
              </w:rPr>
              <w:t>Local Office</w:t>
            </w:r>
          </w:p>
        </w:tc>
        <w:tc>
          <w:tcPr>
            <w:tcW w:w="2218" w:type="dxa"/>
            <w:shd w:val="clear" w:color="auto" w:fill="FFFFFF" w:themeFill="background1"/>
          </w:tcPr>
          <w:p w14:paraId="0A37501D" w14:textId="69E69F22" w:rsidR="00D8241D" w:rsidRPr="0019654D" w:rsidRDefault="00D14577" w:rsidP="66BD676A">
            <w:pPr>
              <w:jc w:val="center"/>
              <w:rPr>
                <w:rFonts w:asciiTheme="minorHAnsi" w:hAnsiTheme="minorHAnsi" w:cstheme="minorBidi"/>
              </w:rPr>
            </w:pPr>
            <w:r>
              <w:rPr>
                <w:rStyle w:val="normaltextrun"/>
                <w:rFonts w:ascii="Calibri" w:hAnsi="Calibri" w:cs="Calibri"/>
                <w:color w:val="000000"/>
                <w:shd w:val="clear" w:color="auto" w:fill="FFFFFF"/>
              </w:rPr>
              <w:t>Health Education and Improvement Wales (HEIW) </w:t>
            </w:r>
            <w:r>
              <w:rPr>
                <w:rStyle w:val="eop"/>
                <w:rFonts w:ascii="Calibri" w:hAnsi="Calibri" w:cs="Calibri"/>
                <w:color w:val="000000"/>
                <w:shd w:val="clear" w:color="auto" w:fill="FFFFFF"/>
              </w:rPr>
              <w:t> </w:t>
            </w:r>
          </w:p>
        </w:tc>
        <w:tc>
          <w:tcPr>
            <w:tcW w:w="2929" w:type="dxa"/>
            <w:shd w:val="clear" w:color="auto" w:fill="FFFFFF" w:themeFill="background1"/>
          </w:tcPr>
          <w:p w14:paraId="2673BA22" w14:textId="5CB60A16" w:rsidR="00D8241D" w:rsidRPr="00E84DB5" w:rsidRDefault="00D8241D" w:rsidP="66BD676A">
            <w:pPr>
              <w:jc w:val="center"/>
              <w:rPr>
                <w:rFonts w:asciiTheme="minorHAnsi" w:hAnsiTheme="minorHAnsi" w:cstheme="minorBidi"/>
              </w:rPr>
            </w:pPr>
            <w:r w:rsidRPr="3AA47DF4">
              <w:rPr>
                <w:rFonts w:asciiTheme="minorHAnsi" w:hAnsiTheme="minorHAnsi" w:cstheme="minorBidi"/>
              </w:rPr>
              <w:t>Deanery/</w:t>
            </w:r>
            <w:r w:rsidR="6469B57D" w:rsidRPr="3AA47DF4">
              <w:rPr>
                <w:rFonts w:ascii="Calibri" w:hAnsi="Calibri" w:cs="Calibri"/>
              </w:rPr>
              <w:t>NHS</w:t>
            </w:r>
            <w:r w:rsidR="00876355" w:rsidRPr="3AA47DF4">
              <w:rPr>
                <w:rFonts w:ascii="Calibri" w:hAnsi="Calibri" w:cs="Calibri"/>
              </w:rPr>
              <w:t>E</w:t>
            </w:r>
            <w:r w:rsidR="6469B57D" w:rsidRPr="3AA47DF4">
              <w:rPr>
                <w:rFonts w:ascii="Calibri" w:hAnsi="Calibri" w:cs="Calibri"/>
              </w:rPr>
              <w:t xml:space="preserve"> </w:t>
            </w:r>
            <w:r w:rsidR="0019654D" w:rsidRPr="3AA47DF4">
              <w:rPr>
                <w:rFonts w:ascii="Calibri" w:hAnsi="Calibri" w:cs="Calibri"/>
              </w:rPr>
              <w:t>Local Office</w:t>
            </w:r>
            <w:r w:rsidR="0019654D" w:rsidRPr="3AA47DF4">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Pr>
          <w:p w14:paraId="5DAB6C7B" w14:textId="169F708C" w:rsidR="00D8241D" w:rsidRPr="0019654D" w:rsidRDefault="007311EF" w:rsidP="70B53858">
            <w:pPr>
              <w:rPr>
                <w:rFonts w:asciiTheme="minorHAnsi" w:hAnsiTheme="minorHAnsi" w:cstheme="minorBidi"/>
              </w:rPr>
            </w:pPr>
            <w:hyperlink r:id="rId9" w:tgtFrame="_blank" w:history="1">
              <w:r w:rsidRPr="007311EF">
                <w:rPr>
                  <w:rStyle w:val="Hyperlink"/>
                  <w:rFonts w:asciiTheme="minorHAnsi" w:hAnsiTheme="minorHAnsi" w:cstheme="minorBidi"/>
                </w:rPr>
                <w:t>HEIW - DFT Schemes </w:t>
              </w:r>
            </w:hyperlink>
            <w:r w:rsidR="2B324449" w:rsidRPr="70B53858">
              <w:rPr>
                <w:rFonts w:asciiTheme="minorHAnsi" w:hAnsiTheme="minorHAnsi" w:cstheme="minorBidi"/>
              </w:rPr>
              <w:t xml:space="preserve"> </w:t>
            </w:r>
          </w:p>
        </w:tc>
      </w:tr>
      <w:tr w:rsidR="00D8241D" w:rsidRPr="00E84DB5" w14:paraId="08F7AB50" w14:textId="77777777" w:rsidTr="70B53858">
        <w:tc>
          <w:tcPr>
            <w:tcW w:w="2818" w:type="dxa"/>
            <w:vMerge w:val="restart"/>
            <w:shd w:val="clear" w:color="auto" w:fill="FFFFFF" w:themeFill="background1"/>
          </w:tcPr>
          <w:p w14:paraId="203A68F1" w14:textId="77777777" w:rsidR="00D8241D" w:rsidRPr="00E84DB5" w:rsidRDefault="00D8241D" w:rsidP="00117444">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Pr>
          <w:p w14:paraId="27E76515"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Pr>
          <w:p w14:paraId="5D177771"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Pr>
          <w:p w14:paraId="6864FDB7"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Pr>
          <w:p w14:paraId="798F9AC3" w14:textId="77777777" w:rsidR="00D8241D" w:rsidRPr="00E84DB5" w:rsidRDefault="00643311" w:rsidP="66BD676A">
            <w:pPr>
              <w:jc w:val="center"/>
              <w:rPr>
                <w:rFonts w:asciiTheme="minorHAnsi" w:hAnsiTheme="minorHAnsi" w:cstheme="minorBidi"/>
              </w:rPr>
            </w:pPr>
            <w:r w:rsidRPr="66BD676A">
              <w:rPr>
                <w:rFonts w:asciiTheme="minorHAnsi" w:hAnsiTheme="minorHAnsi" w:cstheme="minorBidi"/>
              </w:rPr>
              <w:t>Start date</w:t>
            </w:r>
          </w:p>
        </w:tc>
      </w:tr>
      <w:tr w:rsidR="0019654D" w:rsidRPr="00E84DB5" w14:paraId="02EB378F" w14:textId="77777777" w:rsidTr="70B53858">
        <w:tc>
          <w:tcPr>
            <w:tcW w:w="2818" w:type="dxa"/>
            <w:vMerge/>
          </w:tcPr>
          <w:p w14:paraId="6A05A809" w14:textId="77777777" w:rsidR="0019654D" w:rsidRPr="00E84DB5" w:rsidRDefault="0019654D">
            <w:pPr>
              <w:rPr>
                <w:rFonts w:asciiTheme="minorHAnsi" w:hAnsiTheme="minorHAnsi" w:cstheme="minorHAnsi"/>
                <w:sz w:val="28"/>
                <w:szCs w:val="28"/>
              </w:rPr>
            </w:pPr>
          </w:p>
        </w:tc>
        <w:tc>
          <w:tcPr>
            <w:tcW w:w="2218" w:type="dxa"/>
            <w:shd w:val="clear" w:color="auto" w:fill="FFFFFF" w:themeFill="background1"/>
          </w:tcPr>
          <w:p w14:paraId="5A39BBE3" w14:textId="1E93C743" w:rsidR="0019654D" w:rsidRDefault="007311EF" w:rsidP="66BD676A">
            <w:pPr>
              <w:rPr>
                <w:rFonts w:asciiTheme="minorHAnsi" w:hAnsiTheme="minorHAnsi" w:cstheme="minorBidi"/>
              </w:rPr>
            </w:pPr>
            <w:r w:rsidRPr="007311EF">
              <w:rPr>
                <w:rFonts w:asciiTheme="minorHAnsi" w:hAnsiTheme="minorHAnsi" w:cstheme="minorBidi"/>
              </w:rPr>
              <w:t xml:space="preserve">Swansea Vale </w:t>
            </w:r>
          </w:p>
          <w:p w14:paraId="41C8F396" w14:textId="77777777" w:rsidR="00B16CEF" w:rsidRDefault="00B16CEF" w:rsidP="66BD676A">
            <w:pPr>
              <w:rPr>
                <w:rFonts w:asciiTheme="minorHAnsi" w:hAnsiTheme="minorHAnsi" w:cstheme="minorBidi"/>
              </w:rPr>
            </w:pPr>
          </w:p>
          <w:p w14:paraId="72A3D3EC" w14:textId="77777777" w:rsidR="0019654D" w:rsidRPr="00E84DB5" w:rsidRDefault="0019654D" w:rsidP="66BD676A">
            <w:pPr>
              <w:rPr>
                <w:rFonts w:asciiTheme="minorHAnsi" w:hAnsiTheme="minorHAnsi" w:cstheme="minorBidi"/>
              </w:rPr>
            </w:pPr>
          </w:p>
        </w:tc>
        <w:tc>
          <w:tcPr>
            <w:tcW w:w="2929" w:type="dxa"/>
            <w:shd w:val="clear" w:color="auto" w:fill="FFFFFF" w:themeFill="background1"/>
          </w:tcPr>
          <w:p w14:paraId="0D0B940D" w14:textId="63A0E271" w:rsidR="0019654D" w:rsidRPr="0019654D" w:rsidRDefault="007311EF" w:rsidP="66BD676A">
            <w:pPr>
              <w:rPr>
                <w:rFonts w:asciiTheme="minorHAnsi" w:hAnsiTheme="minorHAnsi" w:cstheme="minorBidi"/>
              </w:rPr>
            </w:pPr>
            <w:r>
              <w:rPr>
                <w:rFonts w:asciiTheme="minorHAnsi" w:hAnsiTheme="minorHAnsi" w:cstheme="minorBidi"/>
              </w:rPr>
              <w:t>Richard Jones</w:t>
            </w:r>
          </w:p>
        </w:tc>
        <w:tc>
          <w:tcPr>
            <w:tcW w:w="3688" w:type="dxa"/>
            <w:shd w:val="clear" w:color="auto" w:fill="FFFFFF" w:themeFill="background1"/>
          </w:tcPr>
          <w:p w14:paraId="252A9F9F" w14:textId="77777777" w:rsidR="00672912" w:rsidRPr="00672912" w:rsidRDefault="00672912" w:rsidP="00672912">
            <w:pPr>
              <w:rPr>
                <w:rFonts w:asciiTheme="minorHAnsi" w:hAnsiTheme="minorHAnsi" w:cstheme="minorBidi"/>
              </w:rPr>
            </w:pPr>
            <w:r w:rsidRPr="00672912">
              <w:rPr>
                <w:rFonts w:asciiTheme="minorHAnsi" w:hAnsiTheme="minorHAnsi" w:cstheme="minorBidi"/>
              </w:rPr>
              <w:t>Study Days at Prince Charles Hospital, </w:t>
            </w:r>
            <w:proofErr w:type="spellStart"/>
            <w:r w:rsidRPr="00672912">
              <w:rPr>
                <w:rFonts w:asciiTheme="minorHAnsi" w:hAnsiTheme="minorHAnsi" w:cstheme="minorBidi"/>
              </w:rPr>
              <w:t>Gurnos</w:t>
            </w:r>
            <w:proofErr w:type="spellEnd"/>
            <w:r w:rsidRPr="00672912">
              <w:rPr>
                <w:rFonts w:asciiTheme="minorHAnsi" w:hAnsiTheme="minorHAnsi" w:cstheme="minorBidi"/>
              </w:rPr>
              <w:t> Rd, Merthyr Tydfil CF47 9DT - Tuesday   </w:t>
            </w:r>
          </w:p>
          <w:p w14:paraId="60061E4C" w14:textId="66921955" w:rsidR="00B16CEF" w:rsidRPr="00E84DB5" w:rsidRDefault="00672912" w:rsidP="66BD676A">
            <w:pPr>
              <w:rPr>
                <w:rFonts w:asciiTheme="minorHAnsi" w:hAnsiTheme="minorHAnsi" w:cstheme="minorBidi"/>
              </w:rPr>
            </w:pPr>
            <w:r w:rsidRPr="00672912">
              <w:rPr>
                <w:rFonts w:asciiTheme="minorHAnsi" w:hAnsiTheme="minorHAnsi" w:cstheme="minorBidi"/>
              </w:rPr>
              <w:t>Please note the study days will be delivered as a blended approach. </w:t>
            </w:r>
          </w:p>
        </w:tc>
        <w:tc>
          <w:tcPr>
            <w:tcW w:w="2521" w:type="dxa"/>
            <w:shd w:val="clear" w:color="auto" w:fill="FFFFFF" w:themeFill="background1"/>
          </w:tcPr>
          <w:p w14:paraId="44EAFD9C" w14:textId="4B7EB40B" w:rsidR="0019654D" w:rsidRPr="0019654D" w:rsidRDefault="00672912" w:rsidP="66BD676A">
            <w:pPr>
              <w:pStyle w:val="Body"/>
              <w:rPr>
                <w:rFonts w:asciiTheme="minorHAnsi" w:hAnsiTheme="minorHAnsi" w:cstheme="minorBidi"/>
              </w:rPr>
            </w:pPr>
            <w:r>
              <w:rPr>
                <w:rFonts w:asciiTheme="minorHAnsi" w:hAnsiTheme="minorHAnsi" w:cstheme="minorBidi"/>
              </w:rPr>
              <w:t>01 September</w:t>
            </w:r>
          </w:p>
        </w:tc>
      </w:tr>
      <w:tr w:rsidR="0019654D" w:rsidRPr="00E84DB5" w14:paraId="0DEB6D5B" w14:textId="77777777" w:rsidTr="70B53858">
        <w:tc>
          <w:tcPr>
            <w:tcW w:w="2818" w:type="dxa"/>
            <w:shd w:val="clear" w:color="auto" w:fill="FFFFFF" w:themeFill="background1"/>
          </w:tcPr>
          <w:p w14:paraId="6B2BC347" w14:textId="62E657D2" w:rsidR="0019654D" w:rsidRPr="00E84DB5" w:rsidRDefault="0019654D" w:rsidP="7D191623">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00250977" w:rsidRPr="7D191623">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00250977" w:rsidRPr="7D191623">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Pr>
          <w:p w14:paraId="4B94D5A5" w14:textId="4C85B4A1" w:rsidR="0019654D" w:rsidRDefault="00672912" w:rsidP="66BD676A">
            <w:pPr>
              <w:rPr>
                <w:rFonts w:asciiTheme="minorHAnsi" w:hAnsiTheme="minorHAnsi" w:cstheme="minorBidi"/>
              </w:rPr>
            </w:pPr>
            <w:r>
              <w:rPr>
                <w:noProof/>
              </w:rPr>
              <w:drawing>
                <wp:inline distT="0" distB="0" distL="0" distR="0" wp14:anchorId="406F5530" wp14:editId="0A23DDF8">
                  <wp:extent cx="6210300" cy="243586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10300" cy="2435860"/>
                          </a:xfrm>
                          <a:prstGeom prst="rect">
                            <a:avLst/>
                          </a:prstGeom>
                          <a:noFill/>
                          <a:ln>
                            <a:noFill/>
                          </a:ln>
                        </pic:spPr>
                      </pic:pic>
                    </a:graphicData>
                  </a:graphic>
                </wp:inline>
              </w:drawing>
            </w:r>
          </w:p>
          <w:p w14:paraId="3DEEC669" w14:textId="3FF7B12B" w:rsidR="00B16CEF" w:rsidRDefault="00803C54" w:rsidP="66BD676A">
            <w:pPr>
              <w:rPr>
                <w:rFonts w:asciiTheme="minorHAnsi" w:hAnsiTheme="minorHAnsi" w:cstheme="minorBidi"/>
              </w:rPr>
            </w:pPr>
            <w:r w:rsidRPr="00803C54">
              <w:rPr>
                <w:rFonts w:asciiTheme="minorHAnsi" w:hAnsiTheme="minorHAnsi" w:cstheme="minorBidi"/>
              </w:rPr>
              <w:t>(This map is based on practices approved for the 2025/2026 training year) </w:t>
            </w:r>
          </w:p>
          <w:p w14:paraId="3656B9AB" w14:textId="77777777" w:rsidR="00B16CEF" w:rsidRPr="00E84DB5" w:rsidRDefault="00B16CEF" w:rsidP="66BD676A">
            <w:pPr>
              <w:rPr>
                <w:rFonts w:asciiTheme="minorHAnsi" w:hAnsiTheme="minorHAnsi" w:cstheme="minorBidi"/>
              </w:rPr>
            </w:pPr>
          </w:p>
        </w:tc>
      </w:tr>
      <w:tr w:rsidR="0019654D" w:rsidRPr="00E84DB5" w14:paraId="479F4912" w14:textId="77777777" w:rsidTr="70B53858">
        <w:tc>
          <w:tcPr>
            <w:tcW w:w="2818" w:type="dxa"/>
            <w:shd w:val="clear" w:color="auto" w:fill="FFFFFF" w:themeFill="background1"/>
          </w:tcPr>
          <w:p w14:paraId="12543D0B" w14:textId="2C477E58"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rPr>
              <w:lastRenderedPageBreak/>
              <w:t>Local Allocation Process followed in 202</w:t>
            </w:r>
            <w:r w:rsidR="00DD2B9A">
              <w:rPr>
                <w:rFonts w:asciiTheme="minorHAnsi" w:hAnsiTheme="minorHAnsi" w:cstheme="minorBidi"/>
              </w:rPr>
              <w:t>6</w:t>
            </w:r>
          </w:p>
          <w:p w14:paraId="432E05F8" w14:textId="5B95929B" w:rsidR="0019654D" w:rsidRPr="00E84DB5" w:rsidRDefault="0019654D" w:rsidP="7D191623">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Pr>
          <w:p w14:paraId="327C8CE8" w14:textId="77777777" w:rsidR="00803C54" w:rsidRPr="00803C54" w:rsidRDefault="00803C54" w:rsidP="00803C54">
            <w:pPr>
              <w:pStyle w:val="Body"/>
              <w:rPr>
                <w:rFonts w:asciiTheme="minorHAnsi" w:eastAsia="Calibri" w:hAnsiTheme="minorHAnsi" w:cstheme="minorBidi"/>
                <w:lang w:val="en-GB"/>
              </w:rPr>
            </w:pPr>
            <w:r w:rsidRPr="00803C54">
              <w:rPr>
                <w:rFonts w:asciiTheme="minorHAnsi" w:eastAsia="Calibri" w:hAnsiTheme="minorHAnsi" w:cstheme="minorBidi"/>
                <w:lang w:val="en-GB"/>
              </w:rPr>
              <w:t>The National Recruitment process will allocate you, if appropriate, to the Swansea Vale DFT scheme.  In line with the rest of the UK, Wales will conduct a local allocation process.  Once allocated to your scheme, FDs will be provided with a link to view a profile of each practice on the scheme within the local preferencing window. FDs will be required to submit preferences to HEIW who will allocate based on the FDs National Recruitment ranking. </w:t>
            </w:r>
            <w:r w:rsidRPr="00803C54">
              <w:rPr>
                <w:rFonts w:asciiTheme="minorHAnsi" w:eastAsia="Calibri" w:hAnsiTheme="minorHAnsi" w:cstheme="minorBidi"/>
                <w:b/>
                <w:bCs/>
                <w:lang w:val="en-GB"/>
              </w:rPr>
              <w:t>The preferencing window is 10 – 15 June 2026</w:t>
            </w:r>
            <w:r w:rsidRPr="00803C54">
              <w:rPr>
                <w:rFonts w:asciiTheme="minorHAnsi" w:eastAsia="Calibri" w:hAnsiTheme="minorHAnsi" w:cstheme="minorBidi"/>
                <w:lang w:val="en-GB"/>
              </w:rPr>
              <w:t> </w:t>
            </w:r>
          </w:p>
          <w:p w14:paraId="6F367DB7" w14:textId="77777777" w:rsidR="00803C54" w:rsidRPr="00803C54" w:rsidRDefault="00803C54" w:rsidP="00803C54">
            <w:pPr>
              <w:pStyle w:val="Body"/>
              <w:rPr>
                <w:rFonts w:asciiTheme="minorHAnsi" w:eastAsia="Calibri" w:hAnsiTheme="minorHAnsi" w:cstheme="minorBidi"/>
                <w:lang w:val="en-GB"/>
              </w:rPr>
            </w:pPr>
            <w:r w:rsidRPr="00803C54">
              <w:rPr>
                <w:rFonts w:asciiTheme="minorHAnsi" w:eastAsia="Calibri" w:hAnsiTheme="minorHAnsi" w:cstheme="minorBidi"/>
                <w:lang w:val="en-GB"/>
              </w:rPr>
              <w:t>  </w:t>
            </w:r>
          </w:p>
          <w:p w14:paraId="4DDBEF00" w14:textId="03D9037F" w:rsidR="00B16CEF" w:rsidRPr="00F846DF" w:rsidRDefault="00803C54" w:rsidP="66BD676A">
            <w:pPr>
              <w:pStyle w:val="Body"/>
              <w:rPr>
                <w:rFonts w:asciiTheme="minorHAnsi" w:eastAsia="Calibri" w:hAnsiTheme="minorHAnsi" w:cstheme="minorBidi"/>
                <w:lang w:val="en-GB"/>
              </w:rPr>
            </w:pPr>
            <w:r w:rsidRPr="00F846DF">
              <w:rPr>
                <w:rFonts w:asciiTheme="minorHAnsi" w:eastAsia="Calibri" w:hAnsiTheme="minorHAnsi" w:cstheme="minorBidi"/>
              </w:rPr>
              <w:t>If you are allocated to the Swansea Vale scheme, the Dental Foundation Training Manager will send you further information in June 2026.  </w:t>
            </w:r>
            <w:r w:rsidRPr="00F846DF">
              <w:rPr>
                <w:rFonts w:asciiTheme="minorHAnsi" w:eastAsia="Calibri" w:hAnsiTheme="minorHAnsi" w:cstheme="minorBidi"/>
                <w:lang w:val="en-GB"/>
              </w:rPr>
              <w:t> </w:t>
            </w:r>
          </w:p>
        </w:tc>
      </w:tr>
      <w:tr w:rsidR="0019654D" w:rsidRPr="00E84DB5" w14:paraId="6C0E1DE5" w14:textId="77777777" w:rsidTr="70B53858">
        <w:tc>
          <w:tcPr>
            <w:tcW w:w="2818" w:type="dxa"/>
            <w:shd w:val="clear" w:color="auto" w:fill="FFFFFF" w:themeFill="background1"/>
          </w:tcPr>
          <w:p w14:paraId="49F0C275" w14:textId="77777777" w:rsidR="0019654D" w:rsidRPr="00E84DB5" w:rsidRDefault="0019654D" w:rsidP="66BD676A">
            <w:pPr>
              <w:autoSpaceDE w:val="0"/>
              <w:autoSpaceDN w:val="0"/>
              <w:adjustRightInd w:val="0"/>
              <w:jc w:val="center"/>
              <w:rPr>
                <w:rFonts w:asciiTheme="minorHAnsi" w:hAnsiTheme="minorHAnsi" w:cstheme="minorBidi"/>
              </w:rPr>
            </w:pPr>
            <w:r w:rsidRPr="66BD676A">
              <w:rPr>
                <w:rFonts w:asciiTheme="minorHAnsi" w:hAnsiTheme="minorHAnsi" w:cstheme="minorBidi"/>
              </w:rPr>
              <w:t>Overview</w:t>
            </w:r>
          </w:p>
        </w:tc>
        <w:tc>
          <w:tcPr>
            <w:tcW w:w="11356" w:type="dxa"/>
            <w:gridSpan w:val="4"/>
            <w:shd w:val="clear" w:color="auto" w:fill="FFFFFF" w:themeFill="background1"/>
          </w:tcPr>
          <w:p w14:paraId="152A81CA" w14:textId="77777777" w:rsidR="00CF3705" w:rsidRPr="00D6666A" w:rsidRDefault="00CF3705" w:rsidP="00CF3705">
            <w:pPr>
              <w:rPr>
                <w:rFonts w:asciiTheme="minorHAnsi" w:hAnsiTheme="minorHAnsi" w:cstheme="minorBidi"/>
                <w:b/>
                <w:bCs/>
              </w:rPr>
            </w:pPr>
            <w:r w:rsidRPr="00D6666A">
              <w:rPr>
                <w:rFonts w:asciiTheme="minorHAnsi" w:hAnsiTheme="minorHAnsi" w:cstheme="minorBidi"/>
                <w:b/>
                <w:bCs/>
              </w:rPr>
              <w:t xml:space="preserve">Health care in Wales is a devolved responsibility overseen by the Welsh Government. </w:t>
            </w:r>
          </w:p>
          <w:p w14:paraId="1D5ADAE0" w14:textId="77777777" w:rsidR="00CF3705" w:rsidRPr="00D6666A" w:rsidRDefault="00CF3705" w:rsidP="00CF3705">
            <w:pPr>
              <w:rPr>
                <w:rFonts w:asciiTheme="minorHAnsi" w:hAnsiTheme="minorHAnsi" w:cstheme="minorBidi"/>
                <w:b/>
                <w:bCs/>
              </w:rPr>
            </w:pPr>
          </w:p>
          <w:p w14:paraId="0F99BC3D" w14:textId="1AC1F182" w:rsidR="00CF3705" w:rsidRPr="00D6666A" w:rsidRDefault="00CF3705" w:rsidP="00CF3705">
            <w:pPr>
              <w:rPr>
                <w:rFonts w:asciiTheme="minorHAnsi" w:hAnsiTheme="minorHAnsi" w:cstheme="minorBidi"/>
                <w:b/>
                <w:bCs/>
              </w:rPr>
            </w:pPr>
            <w:r w:rsidRPr="00D6666A">
              <w:rPr>
                <w:rFonts w:asciiTheme="minorHAnsi" w:hAnsiTheme="minorHAnsi" w:cstheme="minorBidi"/>
                <w:b/>
                <w:bCs/>
              </w:rPr>
              <w:t>As a result, the Welsh General Dental Services contract differs from the arrangements in England. A comprehensive range of training opportunities is available to support professional development.</w:t>
            </w:r>
          </w:p>
          <w:p w14:paraId="1FC39945" w14:textId="747BC7C5" w:rsidR="00B16CEF" w:rsidRPr="00D6666A" w:rsidRDefault="00CF3705" w:rsidP="00CF3705">
            <w:pPr>
              <w:rPr>
                <w:rFonts w:asciiTheme="minorHAnsi" w:hAnsiTheme="minorHAnsi" w:cstheme="minorBidi"/>
                <w:b/>
                <w:bCs/>
              </w:rPr>
            </w:pPr>
            <w:r w:rsidRPr="00D6666A">
              <w:rPr>
                <w:rFonts w:asciiTheme="minorHAnsi" w:hAnsiTheme="minorHAnsi" w:cstheme="minorBidi"/>
                <w:b/>
                <w:bCs/>
              </w:rPr>
              <w:t xml:space="preserve">The Dental Foundation Training salary in Wales is </w:t>
            </w:r>
            <w:r w:rsidR="004F6937">
              <w:rPr>
                <w:rFonts w:asciiTheme="minorHAnsi" w:hAnsiTheme="minorHAnsi" w:cstheme="minorBidi"/>
                <w:b/>
                <w:bCs/>
                <w:sz w:val="28"/>
                <w:szCs w:val="28"/>
              </w:rPr>
              <w:t>£46,980</w:t>
            </w:r>
          </w:p>
          <w:p w14:paraId="0562CB0E" w14:textId="77777777" w:rsidR="00B16CEF" w:rsidRDefault="00B16CEF" w:rsidP="66BD676A">
            <w:pPr>
              <w:rPr>
                <w:rFonts w:asciiTheme="minorHAnsi" w:hAnsiTheme="minorHAnsi" w:cstheme="minorBidi"/>
              </w:rPr>
            </w:pPr>
          </w:p>
          <w:p w14:paraId="35B8401E"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HEIW believe that your training year should be an enjoyable and informative year whilst adopting high professional standards, gaining as much experience as possible in a supportive environment based on sound mentoring principles. The practices within this scheme are outstanding and Educational Supervisors are committed to offering a broad range of experience to Dental Foundation Trainees. Most of the Foundation Training Practices are based in easy commutable distances from Swansea and Cardiff.     </w:t>
            </w:r>
          </w:p>
          <w:p w14:paraId="78807E49"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  </w:t>
            </w:r>
          </w:p>
          <w:p w14:paraId="7479A9FB"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The Swansea area has a reputation for its scenery, culture, sporting activities, microbreweries, festivals, and </w:t>
            </w:r>
            <w:proofErr w:type="gramStart"/>
            <w:r w:rsidRPr="002228F5">
              <w:rPr>
                <w:rFonts w:asciiTheme="minorHAnsi" w:hAnsiTheme="minorHAnsi" w:cstheme="minorBidi"/>
              </w:rPr>
              <w:t>miles and miles</w:t>
            </w:r>
            <w:proofErr w:type="gramEnd"/>
            <w:r w:rsidRPr="002228F5">
              <w:rPr>
                <w:rFonts w:asciiTheme="minorHAnsi" w:hAnsiTheme="minorHAnsi" w:cstheme="minorBidi"/>
              </w:rPr>
              <w:t> of gorgeous coastline.  Whilst being a vibrant city, it is a stone throw away from the Gower Peninsula which is an area of outstanding natural beauty.  Gower has magnificent beaches and coastal walks that attract surfers, walkers and sports enthusiasts from far and wide. The capital City of Cardiff is only 40 miles away.   </w:t>
            </w:r>
          </w:p>
          <w:p w14:paraId="7A7AFEF0"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  </w:t>
            </w:r>
          </w:p>
          <w:p w14:paraId="279557FB" w14:textId="77777777" w:rsidR="00D6666A" w:rsidRDefault="002228F5" w:rsidP="002228F5">
            <w:pPr>
              <w:rPr>
                <w:rFonts w:asciiTheme="minorHAnsi" w:hAnsiTheme="minorHAnsi" w:cstheme="minorBidi"/>
                <w:b/>
                <w:bCs/>
              </w:rPr>
            </w:pPr>
            <w:r w:rsidRPr="00D6666A">
              <w:rPr>
                <w:rFonts w:asciiTheme="minorHAnsi" w:hAnsiTheme="minorHAnsi" w:cstheme="minorBidi"/>
                <w:b/>
                <w:bCs/>
              </w:rPr>
              <w:t>The Study Day centre for the Swansea Vale scheme</w:t>
            </w:r>
            <w:r w:rsidRPr="002228F5">
              <w:rPr>
                <w:rFonts w:asciiTheme="minorHAnsi" w:hAnsiTheme="minorHAnsi" w:cstheme="minorBidi"/>
              </w:rPr>
              <w:t xml:space="preserve"> </w:t>
            </w:r>
            <w:r w:rsidRPr="00D6666A">
              <w:rPr>
                <w:rFonts w:asciiTheme="minorHAnsi" w:hAnsiTheme="minorHAnsi" w:cstheme="minorBidi"/>
                <w:b/>
                <w:bCs/>
              </w:rPr>
              <w:t>will be at the Dental Postgraduate Centre Prince Charles Hospital; Merthyr Tydfil located on the ground floor.</w:t>
            </w:r>
          </w:p>
          <w:p w14:paraId="35D1A126" w14:textId="77777777" w:rsidR="00D6666A" w:rsidRDefault="002228F5" w:rsidP="002228F5">
            <w:pPr>
              <w:rPr>
                <w:rFonts w:asciiTheme="minorHAnsi" w:hAnsiTheme="minorHAnsi" w:cstheme="minorBidi"/>
              </w:rPr>
            </w:pPr>
            <w:r w:rsidRPr="002228F5">
              <w:rPr>
                <w:rFonts w:asciiTheme="minorHAnsi" w:hAnsiTheme="minorHAnsi" w:cstheme="minorBidi"/>
              </w:rPr>
              <w:t xml:space="preserve"> The Centre has a complete range of IT facilities equipped with plasma screens, library resources, demonstration cameras and Wi-Fi access.</w:t>
            </w:r>
          </w:p>
          <w:p w14:paraId="55E174A6" w14:textId="77777777" w:rsidR="00D6666A" w:rsidRDefault="00D6666A" w:rsidP="002228F5">
            <w:pPr>
              <w:rPr>
                <w:rFonts w:asciiTheme="minorHAnsi" w:hAnsiTheme="minorHAnsi" w:cstheme="minorBidi"/>
              </w:rPr>
            </w:pPr>
          </w:p>
          <w:p w14:paraId="7D2ACD32" w14:textId="77777777" w:rsidR="00D6666A" w:rsidRDefault="00D6666A" w:rsidP="002228F5">
            <w:pPr>
              <w:rPr>
                <w:rFonts w:asciiTheme="minorHAnsi" w:hAnsiTheme="minorHAnsi" w:cstheme="minorBidi"/>
              </w:rPr>
            </w:pPr>
          </w:p>
          <w:p w14:paraId="5B9327A9" w14:textId="4620080B" w:rsidR="002228F5" w:rsidRPr="009E0C4D" w:rsidRDefault="002228F5" w:rsidP="002228F5">
            <w:pPr>
              <w:rPr>
                <w:rFonts w:asciiTheme="minorHAnsi" w:hAnsiTheme="minorHAnsi" w:cstheme="minorBidi"/>
                <w:u w:val="single"/>
              </w:rPr>
            </w:pPr>
            <w:r w:rsidRPr="002228F5">
              <w:rPr>
                <w:rFonts w:asciiTheme="minorHAnsi" w:hAnsiTheme="minorHAnsi" w:cstheme="minorBidi"/>
              </w:rPr>
              <w:lastRenderedPageBreak/>
              <w:t> </w:t>
            </w:r>
            <w:r w:rsidRPr="002228F5">
              <w:rPr>
                <w:rFonts w:asciiTheme="minorHAnsi" w:hAnsiTheme="minorHAnsi" w:cstheme="minorBidi"/>
                <w:b/>
                <w:bCs/>
              </w:rPr>
              <w:t>  </w:t>
            </w:r>
            <w:r w:rsidRPr="009E0C4D">
              <w:rPr>
                <w:rFonts w:asciiTheme="minorHAnsi" w:hAnsiTheme="minorHAnsi" w:cstheme="minorBidi"/>
                <w:b/>
                <w:bCs/>
                <w:u w:val="single"/>
              </w:rPr>
              <w:t>Due to the location of the centre having your own transport is helpful.  Public transport is available, but it can be challenging journey dependent on your home location.</w:t>
            </w:r>
            <w:r w:rsidRPr="009E0C4D">
              <w:rPr>
                <w:rFonts w:asciiTheme="minorHAnsi" w:hAnsiTheme="minorHAnsi" w:cstheme="minorBidi"/>
                <w:u w:val="single"/>
              </w:rPr>
              <w:t> </w:t>
            </w:r>
          </w:p>
          <w:p w14:paraId="37655C95"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   </w:t>
            </w:r>
          </w:p>
          <w:p w14:paraId="469D7FF8" w14:textId="77777777" w:rsidR="002228F5" w:rsidRPr="002228F5" w:rsidRDefault="002228F5" w:rsidP="002228F5">
            <w:pPr>
              <w:rPr>
                <w:rFonts w:asciiTheme="minorHAnsi" w:hAnsiTheme="minorHAnsi" w:cstheme="minorBidi"/>
              </w:rPr>
            </w:pPr>
            <w:r w:rsidRPr="009E0C4D">
              <w:rPr>
                <w:rFonts w:asciiTheme="minorHAnsi" w:hAnsiTheme="minorHAnsi" w:cstheme="minorBidi"/>
                <w:b/>
                <w:bCs/>
              </w:rPr>
              <w:t>The Swansea Vale scheme</w:t>
            </w:r>
            <w:r w:rsidRPr="002228F5">
              <w:rPr>
                <w:rFonts w:asciiTheme="minorHAnsi" w:hAnsiTheme="minorHAnsi" w:cstheme="minorBidi"/>
              </w:rPr>
              <w:t xml:space="preserve"> has a mixture of seminar presentations, workshops, multiple hands-on sessions, practice visits and conferences.  Topics are varied and subject to constant review, but may typically include Crown and Bridgework, Adhesive dentistry, Child Protection, Oral Surgery, Endodontics, Ethical and Legal Issues, Financial Management and Understanding the NHS Regulations, plus many other subjects.   </w:t>
            </w:r>
          </w:p>
          <w:p w14:paraId="23431DA5"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 </w:t>
            </w:r>
          </w:p>
          <w:p w14:paraId="60D50088"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This scheme offers opportunities to develop and expand your range of clinical skills and build your confidence in a supportive environment.    </w:t>
            </w:r>
          </w:p>
          <w:p w14:paraId="66824715"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  </w:t>
            </w:r>
          </w:p>
          <w:p w14:paraId="2EEDDD20"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All Welsh schemes offer Foundation Dentists the chance to complete additional learning opportunities such as Quality Improvement projects, which are a positive addition to your CV.  </w:t>
            </w:r>
          </w:p>
          <w:p w14:paraId="7648EF0F" w14:textId="77777777" w:rsidR="002228F5" w:rsidRPr="002228F5" w:rsidRDefault="002228F5" w:rsidP="002228F5">
            <w:pPr>
              <w:rPr>
                <w:rFonts w:asciiTheme="minorHAnsi" w:hAnsiTheme="minorHAnsi" w:cstheme="minorBidi"/>
              </w:rPr>
            </w:pPr>
            <w:r w:rsidRPr="002228F5">
              <w:rPr>
                <w:rFonts w:asciiTheme="minorHAnsi" w:hAnsiTheme="minorHAnsi" w:cstheme="minorBidi"/>
              </w:rPr>
              <w:t>  </w:t>
            </w:r>
          </w:p>
          <w:p w14:paraId="3D55BA8B" w14:textId="77777777" w:rsidR="009E0C4D" w:rsidRDefault="002228F5" w:rsidP="66BD676A">
            <w:pPr>
              <w:rPr>
                <w:rFonts w:asciiTheme="minorHAnsi" w:hAnsiTheme="minorHAnsi" w:cstheme="minorBidi"/>
                <w:lang w:val="en-US"/>
              </w:rPr>
            </w:pPr>
            <w:r w:rsidRPr="009E0C4D">
              <w:rPr>
                <w:rFonts w:asciiTheme="minorHAnsi" w:hAnsiTheme="minorHAnsi" w:cstheme="minorBidi"/>
                <w:b/>
                <w:bCs/>
                <w:lang w:val="en-US"/>
              </w:rPr>
              <w:t>The Training Programme Director (TPD) for this scheme is Mr Richard Jones.</w:t>
            </w:r>
            <w:r w:rsidRPr="002228F5">
              <w:rPr>
                <w:rFonts w:asciiTheme="minorHAnsi" w:hAnsiTheme="minorHAnsi" w:cstheme="minorBidi"/>
                <w:lang w:val="en-US"/>
              </w:rPr>
              <w:t xml:space="preserve"> </w:t>
            </w:r>
          </w:p>
          <w:p w14:paraId="3FE9F23F" w14:textId="0FC61664" w:rsidR="0019654D" w:rsidRPr="0019654D" w:rsidRDefault="002228F5" w:rsidP="66BD676A">
            <w:pPr>
              <w:rPr>
                <w:rFonts w:asciiTheme="minorHAnsi" w:hAnsiTheme="minorHAnsi" w:cstheme="minorBidi"/>
              </w:rPr>
            </w:pPr>
            <w:r w:rsidRPr="002228F5">
              <w:rPr>
                <w:rFonts w:asciiTheme="minorHAnsi" w:hAnsiTheme="minorHAnsi" w:cstheme="minorBidi"/>
                <w:lang w:val="en-US"/>
              </w:rPr>
              <w:t>After qualifying in the early 1990s Richard spent many years working in general dental practice both in the UK and Australia before eventually owning his own 4 surgery practice in South Wales. After leaving general practice Richard held the posts of Senior Clinical Teacher in Primary Dental Care at Cardiff Dental School where he was the lead for the undergraduate crown course and Senior Dentist/Educational Supervisor at the Porth Dental Teaching Unit. Richard is also currently an Education Associate for the GDC where he is involved in quality assuring dental education </w:t>
            </w:r>
            <w:proofErr w:type="spellStart"/>
            <w:r w:rsidRPr="002228F5">
              <w:rPr>
                <w:rFonts w:asciiTheme="minorHAnsi" w:hAnsiTheme="minorHAnsi" w:cstheme="minorBidi"/>
                <w:lang w:val="en-US"/>
              </w:rPr>
              <w:t>programmes</w:t>
            </w:r>
            <w:proofErr w:type="spellEnd"/>
            <w:r w:rsidRPr="002228F5">
              <w:rPr>
                <w:rFonts w:asciiTheme="minorHAnsi" w:hAnsiTheme="minorHAnsi" w:cstheme="minorBidi"/>
                <w:lang w:val="en-US"/>
              </w:rPr>
              <w:t> and is keen to make sure that your foundation training year is an enjoyable high quality educational experience in a supportive environment to help prepare you for your future dental career</w:t>
            </w:r>
          </w:p>
        </w:tc>
      </w:tr>
    </w:tbl>
    <w:p w14:paraId="1F72F646" w14:textId="77777777" w:rsidR="001E42C6" w:rsidRPr="00556383" w:rsidRDefault="001E42C6" w:rsidP="1B1F3A12">
      <w:pPr>
        <w:rPr>
          <w:rFonts w:asciiTheme="minorHAnsi" w:hAnsiTheme="minorHAnsi" w:cstheme="minorBidi"/>
        </w:rPr>
      </w:pPr>
    </w:p>
    <w:p w14:paraId="4E51638C" w14:textId="77777777" w:rsidR="00CE340E" w:rsidRPr="00DC57FC" w:rsidRDefault="00CE340E" w:rsidP="1B1F3A12">
      <w:pPr>
        <w:tabs>
          <w:tab w:val="left" w:pos="720"/>
          <w:tab w:val="left" w:pos="1440"/>
          <w:tab w:val="left" w:pos="1935"/>
        </w:tabs>
        <w:jc w:val="both"/>
        <w:rPr>
          <w:rFonts w:asciiTheme="minorHAnsi" w:hAnsiTheme="minorHAnsi" w:cstheme="minorBidi"/>
          <w:b/>
          <w:bCs/>
        </w:rPr>
      </w:pPr>
      <w:r w:rsidRPr="00DC57FC">
        <w:rPr>
          <w:rFonts w:asciiTheme="minorHAnsi" w:hAnsiTheme="minorHAnsi" w:cstheme="minorBidi"/>
          <w:b/>
          <w:bCs/>
        </w:rPr>
        <w:t>Foundation dentists are paid according to the nationally agreed salary in each of the three UK countries involved in this nationally coordinated recruitment process:</w:t>
      </w:r>
    </w:p>
    <w:p w14:paraId="08CE6F91" w14:textId="77777777" w:rsidR="00CE340E" w:rsidRPr="00DC57FC" w:rsidRDefault="00CE340E" w:rsidP="1B1F3A12">
      <w:pPr>
        <w:tabs>
          <w:tab w:val="left" w:pos="720"/>
          <w:tab w:val="left" w:pos="1440"/>
          <w:tab w:val="left" w:pos="1935"/>
        </w:tabs>
        <w:jc w:val="both"/>
        <w:rPr>
          <w:rFonts w:asciiTheme="minorHAnsi" w:hAnsiTheme="minorHAnsi" w:cstheme="minorBidi"/>
          <w:b/>
          <w:bCs/>
          <w:sz w:val="22"/>
          <w:szCs w:val="22"/>
        </w:rPr>
      </w:pPr>
    </w:p>
    <w:p w14:paraId="66BA6AFE" w14:textId="4E0E2985" w:rsidR="00CE340E" w:rsidRPr="00DC57FC" w:rsidRDefault="00CE340E" w:rsidP="22C45C48">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b/>
          <w:bCs/>
        </w:rPr>
      </w:pPr>
      <w:r w:rsidRPr="00DC57FC">
        <w:rPr>
          <w:rFonts w:asciiTheme="minorHAnsi" w:hAnsiTheme="minorHAnsi" w:cstheme="minorBidi"/>
          <w:b/>
          <w:bCs/>
        </w:rPr>
        <w:t>For England and Wales</w:t>
      </w:r>
      <w:r w:rsidR="20D8173C" w:rsidRPr="00DC57FC">
        <w:rPr>
          <w:rFonts w:asciiTheme="minorHAnsi" w:hAnsiTheme="minorHAnsi" w:cstheme="minorBidi"/>
          <w:b/>
          <w:bCs/>
        </w:rPr>
        <w:t>,</w:t>
      </w:r>
      <w:r w:rsidRPr="00DC57FC">
        <w:rPr>
          <w:rFonts w:asciiTheme="minorHAnsi" w:hAnsiTheme="minorHAnsi" w:cstheme="minorBidi"/>
          <w:b/>
          <w:bCs/>
        </w:rPr>
        <w:t xml:space="preserve"> the exact figure appears in the Statements of Financial Entitlement published periodically by the Departments of Health for England and Wales. For Northern Ireland this is published in the Statement of Dental Remuneration (SDR).</w:t>
      </w:r>
    </w:p>
    <w:p w14:paraId="23DE523C" w14:textId="0C4EC7BB" w:rsidR="001F4219" w:rsidRDefault="00CE340E" w:rsidP="003F02FE">
      <w:pPr>
        <w:pStyle w:val="ListParagraph"/>
        <w:numPr>
          <w:ilvl w:val="0"/>
          <w:numId w:val="2"/>
        </w:numPr>
        <w:tabs>
          <w:tab w:val="left" w:pos="720"/>
          <w:tab w:val="left" w:pos="1440"/>
          <w:tab w:val="left" w:pos="1935"/>
        </w:tabs>
        <w:spacing w:after="200" w:line="276" w:lineRule="auto"/>
        <w:jc w:val="both"/>
      </w:pPr>
      <w:r w:rsidRPr="004B0449">
        <w:rPr>
          <w:rFonts w:asciiTheme="minorHAnsi" w:hAnsiTheme="minorHAnsi" w:cstheme="minorBidi"/>
          <w:b/>
          <w:bCs/>
        </w:rPr>
        <w:t xml:space="preserve">Please note that the figure published and applicable at the date of application may not be the same as that in force at the time of starting in post. </w:t>
      </w:r>
    </w:p>
    <w:sectPr w:rsidR="001F4219" w:rsidSect="00DB120A">
      <w:pgSz w:w="16838" w:h="11906" w:orient="landscape"/>
      <w:pgMar w:top="1440" w:right="1440" w:bottom="1135"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92CBA"/>
    <w:rsid w:val="000C7811"/>
    <w:rsid w:val="00104F8C"/>
    <w:rsid w:val="00117444"/>
    <w:rsid w:val="0019654D"/>
    <w:rsid w:val="001A4280"/>
    <w:rsid w:val="001A54F7"/>
    <w:rsid w:val="001E42C6"/>
    <w:rsid w:val="001F4219"/>
    <w:rsid w:val="002228F5"/>
    <w:rsid w:val="00231F99"/>
    <w:rsid w:val="00250977"/>
    <w:rsid w:val="003006F1"/>
    <w:rsid w:val="003345FB"/>
    <w:rsid w:val="003B23B1"/>
    <w:rsid w:val="003B3C00"/>
    <w:rsid w:val="003F2834"/>
    <w:rsid w:val="003F4E0B"/>
    <w:rsid w:val="00410CBB"/>
    <w:rsid w:val="004A01A5"/>
    <w:rsid w:val="004A0806"/>
    <w:rsid w:val="004A6A9D"/>
    <w:rsid w:val="004B0449"/>
    <w:rsid w:val="004F4B7B"/>
    <w:rsid w:val="004F6937"/>
    <w:rsid w:val="00556383"/>
    <w:rsid w:val="00593C68"/>
    <w:rsid w:val="00632739"/>
    <w:rsid w:val="00643311"/>
    <w:rsid w:val="00672912"/>
    <w:rsid w:val="00683EBF"/>
    <w:rsid w:val="00706608"/>
    <w:rsid w:val="00712BC8"/>
    <w:rsid w:val="007311EF"/>
    <w:rsid w:val="007567EE"/>
    <w:rsid w:val="0076682C"/>
    <w:rsid w:val="00783EAD"/>
    <w:rsid w:val="00794C8F"/>
    <w:rsid w:val="007D3B80"/>
    <w:rsid w:val="007F6E93"/>
    <w:rsid w:val="00803C54"/>
    <w:rsid w:val="00876355"/>
    <w:rsid w:val="008D21B4"/>
    <w:rsid w:val="00925747"/>
    <w:rsid w:val="009C100C"/>
    <w:rsid w:val="009C4D90"/>
    <w:rsid w:val="009E0C4D"/>
    <w:rsid w:val="00A03B9A"/>
    <w:rsid w:val="00A3277B"/>
    <w:rsid w:val="00A5634B"/>
    <w:rsid w:val="00AD2808"/>
    <w:rsid w:val="00B16CEF"/>
    <w:rsid w:val="00BC7259"/>
    <w:rsid w:val="00C46BFE"/>
    <w:rsid w:val="00C75EA1"/>
    <w:rsid w:val="00CE249D"/>
    <w:rsid w:val="00CE340E"/>
    <w:rsid w:val="00CF3705"/>
    <w:rsid w:val="00D14577"/>
    <w:rsid w:val="00D6666A"/>
    <w:rsid w:val="00D81684"/>
    <w:rsid w:val="00D8241D"/>
    <w:rsid w:val="00DB120A"/>
    <w:rsid w:val="00DC57FC"/>
    <w:rsid w:val="00DD2B9A"/>
    <w:rsid w:val="00E70C8F"/>
    <w:rsid w:val="00E7135E"/>
    <w:rsid w:val="00E84DB5"/>
    <w:rsid w:val="00F059F0"/>
    <w:rsid w:val="00F8204F"/>
    <w:rsid w:val="00F846DF"/>
    <w:rsid w:val="00FD6A3D"/>
    <w:rsid w:val="00FF6D2D"/>
    <w:rsid w:val="065F0A2A"/>
    <w:rsid w:val="08FAA9D3"/>
    <w:rsid w:val="0C370974"/>
    <w:rsid w:val="0EFCB4D7"/>
    <w:rsid w:val="1A7AE31D"/>
    <w:rsid w:val="1B1F3A12"/>
    <w:rsid w:val="1B3F6C41"/>
    <w:rsid w:val="1CE77EE3"/>
    <w:rsid w:val="1D721106"/>
    <w:rsid w:val="20D8173C"/>
    <w:rsid w:val="22C45C48"/>
    <w:rsid w:val="230FCDF2"/>
    <w:rsid w:val="24477014"/>
    <w:rsid w:val="2B324449"/>
    <w:rsid w:val="2F5E185C"/>
    <w:rsid w:val="331DA9B0"/>
    <w:rsid w:val="3604A6E5"/>
    <w:rsid w:val="3907B489"/>
    <w:rsid w:val="3AA47DF4"/>
    <w:rsid w:val="3AE536AE"/>
    <w:rsid w:val="3B220B11"/>
    <w:rsid w:val="3E4B3CE4"/>
    <w:rsid w:val="44C55916"/>
    <w:rsid w:val="465AD1C6"/>
    <w:rsid w:val="4A7B113F"/>
    <w:rsid w:val="5DD739CA"/>
    <w:rsid w:val="5E9C7109"/>
    <w:rsid w:val="6469B57D"/>
    <w:rsid w:val="653DE2E4"/>
    <w:rsid w:val="66BD676A"/>
    <w:rsid w:val="6A74A5F0"/>
    <w:rsid w:val="6AC84E5D"/>
    <w:rsid w:val="70B53858"/>
    <w:rsid w:val="74025FD9"/>
    <w:rsid w:val="74FED10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41D"/>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82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customStyle="1" w:styleId="BodyA">
    <w:name w:val="Body A"/>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customStyle="1" w:styleId="Default">
    <w:name w:val="Default"/>
    <w:rsid w:val="0019654D"/>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 w:type="character" w:customStyle="1" w:styleId="Hyperlink0">
    <w:name w:val="Hyperlink.0"/>
    <w:basedOn w:val="DefaultParagraphFont"/>
    <w:rsid w:val="0019654D"/>
    <w:rPr>
      <w:u w:val="single"/>
      <w:lang w:val="en-US"/>
    </w:rPr>
  </w:style>
  <w:style w:type="paragraph" w:customStyle="1" w:styleId="Body">
    <w:name w:val="Body"/>
    <w:rsid w:val="0019654D"/>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character" w:customStyle="1" w:styleId="None">
    <w:name w:val="None"/>
    <w:rsid w:val="0019654D"/>
  </w:style>
  <w:style w:type="character" w:customStyle="1" w:styleId="Hyperlink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 w:type="character" w:customStyle="1" w:styleId="normaltextrun">
    <w:name w:val="normaltextrun"/>
    <w:basedOn w:val="DefaultParagraphFont"/>
    <w:rsid w:val="00D14577"/>
  </w:style>
  <w:style w:type="character" w:customStyle="1" w:styleId="eop">
    <w:name w:val="eop"/>
    <w:basedOn w:val="DefaultParagraphFont"/>
    <w:rsid w:val="00D14577"/>
  </w:style>
  <w:style w:type="character" w:styleId="UnresolvedMention">
    <w:name w:val="Unresolved Mention"/>
    <w:basedOn w:val="DefaultParagraphFont"/>
    <w:uiPriority w:val="99"/>
    <w:semiHidden/>
    <w:unhideWhenUsed/>
    <w:rsid w:val="007311EF"/>
    <w:rPr>
      <w:color w:val="605E5C"/>
      <w:shd w:val="clear" w:color="auto" w:fill="E1DFDD"/>
    </w:rPr>
  </w:style>
  <w:style w:type="character" w:styleId="FollowedHyperlink">
    <w:name w:val="FollowedHyperlink"/>
    <w:basedOn w:val="DefaultParagraphFont"/>
    <w:uiPriority w:val="99"/>
    <w:semiHidden/>
    <w:unhideWhenUsed/>
    <w:rsid w:val="00712BC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hyperlink" Target="https://heiw.nhs.wales/education-and-training/dental/training-programmes/dental-foundation-training/dental-foundation-schem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Date xmlns="5c8f2f90-d297-4df1-872b-63cddd886b88" xsi:nil="true"/>
    <_ip_UnifiedCompliancePolicyProperties xmlns="4e8ed25f-e524-462f-a0f4-a9a24ef012cf" xsi:nil="true"/>
    <UKFPO xmlns="5c8f2f90-d297-4df1-872b-63cddd886b8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CC3CC2-6947-4E6C-BB04-8978A924A78A}">
  <ds:schemaRefs>
    <ds:schemaRef ds:uri="5c8f2f90-d297-4df1-872b-63cddd886b88"/>
    <ds:schemaRef ds:uri="4e8ed25f-e524-462f-a0f4-a9a24ef012cf"/>
    <ds:schemaRef ds:uri="http://schemas.microsoft.com/office/infopath/2007/PartnerControls"/>
    <ds:schemaRef ds:uri="http://schemas.microsoft.com/office/2006/documentManagement/types"/>
    <ds:schemaRef ds:uri="http://purl.org/dc/elements/1.1/"/>
    <ds:schemaRef ds:uri="http://purl.org/dc/dcmitype/"/>
    <ds:schemaRef ds:uri="http://purl.org/dc/terms/"/>
    <ds:schemaRef ds:uri="http://www.w3.org/XML/1998/namespace"/>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0AFD95DF-244A-49E4-AF24-2B6BE597A2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174405-0F43-44AA-971D-D3D69608CA69}">
  <ds:schemaRefs>
    <ds:schemaRef ds:uri="http://schemas.microsoft.com/sharepoint/v3/contenttype/forms"/>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3</Pages>
  <Words>787</Words>
  <Characters>4807</Characters>
  <Application>Microsoft Office Word</Application>
  <DocSecurity>0</DocSecurity>
  <Lines>129</Lines>
  <Paragraphs>64</Paragraphs>
  <ScaleCrop>false</ScaleCrop>
  <HeadingPairs>
    <vt:vector size="2" baseType="variant">
      <vt:variant>
        <vt:lpstr>Title</vt:lpstr>
      </vt:variant>
      <vt:variant>
        <vt:i4>1</vt:i4>
      </vt:variant>
    </vt:vector>
  </HeadingPairs>
  <TitlesOfParts>
    <vt:vector size="1" baseType="lpstr">
      <vt:lpstr/>
    </vt:vector>
  </TitlesOfParts>
  <Company>London deanery</Company>
  <LinksUpToDate>false</LinksUpToDate>
  <CharactersWithSpaces>5530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MARQUES, Melissa</dc:creator>
  <cp:keywords/>
  <cp:lastModifiedBy>KARIM, Shamsul (NHS ENGLAND)</cp:lastModifiedBy>
  <cp:revision>19</cp:revision>
  <dcterms:created xsi:type="dcterms:W3CDTF">2026-02-02T09:56:00Z</dcterms:created>
  <dcterms:modified xsi:type="dcterms:W3CDTF">2026-04-01T14:20:00Z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y fmtid="{D5CDD505-2E9C-101B-9397-08002B2CF9AE}" pid="6" name="docLang">
    <vt:lpwstr>en</vt:lpwstr>
  </property>
</Properties>
</file>