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FE28CC" w14:textId="3E0C13CF" w:rsidR="00D8241D" w:rsidRPr="00E84DB5" w:rsidRDefault="230FCDF2" w:rsidP="7D191623">
      <w:pPr>
        <w:jc w:val="center"/>
        <w:rPr>
          <w:rFonts w:asciiTheme="minorHAnsi" w:hAnsiTheme="minorHAnsi" w:cstheme="minorBidi"/>
          <w:sz w:val="36"/>
          <w:szCs w:val="36"/>
        </w:rPr>
      </w:pPr>
      <w:r w:rsidRPr="7D191623">
        <w:rPr>
          <w:rFonts w:asciiTheme="minorHAnsi" w:hAnsiTheme="minorHAnsi" w:cstheme="minorBidi"/>
          <w:sz w:val="36"/>
          <w:szCs w:val="36"/>
        </w:rPr>
        <w:t>2</w:t>
      </w:r>
      <w:r w:rsidR="5DD739CA" w:rsidRPr="7D191623">
        <w:rPr>
          <w:rFonts w:asciiTheme="minorHAnsi" w:hAnsiTheme="minorHAnsi" w:cstheme="minorBidi"/>
          <w:sz w:val="36"/>
          <w:szCs w:val="36"/>
        </w:rPr>
        <w:t>02</w:t>
      </w:r>
      <w:r w:rsidRPr="7D191623">
        <w:rPr>
          <w:rFonts w:asciiTheme="minorHAnsi" w:hAnsiTheme="minorHAnsi" w:cstheme="minorBidi"/>
          <w:sz w:val="36"/>
          <w:szCs w:val="36"/>
        </w:rPr>
        <w:t>6</w:t>
      </w:r>
      <w:r w:rsidR="00D8241D" w:rsidRPr="7D191623">
        <w:rPr>
          <w:rFonts w:asciiTheme="minorHAnsi" w:hAnsiTheme="minorHAnsi" w:cstheme="minorBidi"/>
          <w:sz w:val="36"/>
          <w:szCs w:val="36"/>
        </w:rPr>
        <w:t xml:space="preserve"> DFT National Recruitment</w:t>
      </w:r>
    </w:p>
    <w:p w14:paraId="672A6659" w14:textId="77777777" w:rsidR="00D8241D" w:rsidRDefault="00D8241D" w:rsidP="1B1F3A12">
      <w:pPr>
        <w:jc w:val="center"/>
        <w:rPr>
          <w:rFonts w:ascii="Arial" w:hAnsi="Arial" w:cs="Arial"/>
          <w:sz w:val="28"/>
          <w:szCs w:val="28"/>
        </w:rPr>
      </w:pPr>
    </w:p>
    <w:tbl>
      <w:tblPr>
        <w:tblStyle w:val="TableGrid"/>
        <w:tblW w:w="0" w:type="auto"/>
        <w:tblLook w:val="04A0" w:firstRow="1" w:lastRow="0" w:firstColumn="1" w:lastColumn="0" w:noHBand="0" w:noVBand="1"/>
      </w:tblPr>
      <w:tblGrid>
        <w:gridCol w:w="2620"/>
        <w:gridCol w:w="3000"/>
        <w:gridCol w:w="2712"/>
        <w:gridCol w:w="3306"/>
        <w:gridCol w:w="2310"/>
      </w:tblGrid>
      <w:tr w:rsidR="00D8241D" w:rsidRPr="00E84DB5" w14:paraId="583EE4D1" w14:textId="77777777" w:rsidTr="70B53858">
        <w:tc>
          <w:tcPr>
            <w:tcW w:w="2818" w:type="dxa"/>
            <w:shd w:val="clear" w:color="auto" w:fill="FFFFFF" w:themeFill="background1"/>
          </w:tcPr>
          <w:p w14:paraId="101F237B" w14:textId="24A9B6BA" w:rsidR="00D8241D" w:rsidRPr="00E84DB5" w:rsidRDefault="00D8241D" w:rsidP="7D191623">
            <w:pPr>
              <w:jc w:val="center"/>
              <w:rPr>
                <w:rFonts w:asciiTheme="minorHAnsi" w:hAnsiTheme="minorHAnsi" w:cstheme="minorBidi"/>
              </w:rPr>
            </w:pPr>
            <w:r w:rsidRPr="7D191623">
              <w:rPr>
                <w:rFonts w:asciiTheme="minorHAnsi" w:hAnsiTheme="minorHAnsi" w:cstheme="minorBidi"/>
              </w:rPr>
              <w:t>Deanery/</w:t>
            </w:r>
            <w:r w:rsidR="7A78A5E1" w:rsidRPr="7D191623">
              <w:rPr>
                <w:rFonts w:asciiTheme="minorHAnsi" w:hAnsiTheme="minorHAnsi" w:cstheme="minorBidi"/>
              </w:rPr>
              <w:t>NHSE</w:t>
            </w:r>
            <w:r w:rsidR="1B3F6C41" w:rsidRPr="7D191623">
              <w:rPr>
                <w:rFonts w:asciiTheme="minorHAnsi" w:hAnsiTheme="minorHAnsi" w:cstheme="minorBidi"/>
              </w:rPr>
              <w:t xml:space="preserve"> </w:t>
            </w:r>
            <w:r w:rsidR="0019654D" w:rsidRPr="7D191623">
              <w:rPr>
                <w:rFonts w:ascii="Calibri" w:hAnsi="Calibri" w:cs="Calibri"/>
              </w:rPr>
              <w:t>Local Office</w:t>
            </w:r>
          </w:p>
        </w:tc>
        <w:tc>
          <w:tcPr>
            <w:tcW w:w="2218" w:type="dxa"/>
            <w:shd w:val="clear" w:color="auto" w:fill="FFFFFF" w:themeFill="background1"/>
          </w:tcPr>
          <w:p w14:paraId="0A37501D" w14:textId="0AADE555" w:rsidR="00D8241D" w:rsidRPr="0019654D" w:rsidRDefault="001409EE" w:rsidP="66BD676A">
            <w:pPr>
              <w:jc w:val="center"/>
              <w:rPr>
                <w:rFonts w:asciiTheme="minorHAnsi" w:hAnsiTheme="minorHAnsi" w:cstheme="minorBidi"/>
              </w:rPr>
            </w:pPr>
            <w:r w:rsidRPr="001409EE">
              <w:rPr>
                <w:rFonts w:asciiTheme="minorHAnsi" w:hAnsiTheme="minorHAnsi" w:cstheme="minorBidi"/>
              </w:rPr>
              <w:t>Health Education and Improvement Wales (HEIW)  </w:t>
            </w:r>
          </w:p>
        </w:tc>
        <w:tc>
          <w:tcPr>
            <w:tcW w:w="2929" w:type="dxa"/>
            <w:shd w:val="clear" w:color="auto" w:fill="FFFFFF" w:themeFill="background1"/>
          </w:tcPr>
          <w:p w14:paraId="2673BA22" w14:textId="5CB60A16" w:rsidR="00D8241D" w:rsidRPr="00E84DB5" w:rsidRDefault="00D8241D" w:rsidP="66BD676A">
            <w:pPr>
              <w:jc w:val="center"/>
              <w:rPr>
                <w:rFonts w:asciiTheme="minorHAnsi" w:hAnsiTheme="minorHAnsi" w:cstheme="minorBidi"/>
              </w:rPr>
            </w:pPr>
            <w:r w:rsidRPr="3AA47DF4">
              <w:rPr>
                <w:rFonts w:asciiTheme="minorHAnsi" w:hAnsiTheme="minorHAnsi" w:cstheme="minorBidi"/>
              </w:rPr>
              <w:t>Deanery/</w:t>
            </w:r>
            <w:r w:rsidR="6469B57D" w:rsidRPr="3AA47DF4">
              <w:rPr>
                <w:rFonts w:ascii="Calibri" w:hAnsi="Calibri" w:cs="Calibri"/>
              </w:rPr>
              <w:t>NHS</w:t>
            </w:r>
            <w:r w:rsidR="00876355" w:rsidRPr="3AA47DF4">
              <w:rPr>
                <w:rFonts w:ascii="Calibri" w:hAnsi="Calibri" w:cs="Calibri"/>
              </w:rPr>
              <w:t>E</w:t>
            </w:r>
            <w:r w:rsidR="6469B57D" w:rsidRPr="3AA47DF4">
              <w:rPr>
                <w:rFonts w:ascii="Calibri" w:hAnsi="Calibri" w:cs="Calibri"/>
              </w:rPr>
              <w:t xml:space="preserve"> </w:t>
            </w:r>
            <w:r w:rsidR="0019654D" w:rsidRPr="3AA47DF4">
              <w:rPr>
                <w:rFonts w:ascii="Calibri" w:hAnsi="Calibri" w:cs="Calibri"/>
              </w:rPr>
              <w:t>Local Office</w:t>
            </w:r>
            <w:r w:rsidR="0019654D" w:rsidRPr="3AA47DF4">
              <w:rPr>
                <w:rFonts w:asciiTheme="minorHAnsi" w:hAnsiTheme="minorHAnsi" w:cstheme="minorBidi"/>
              </w:rPr>
              <w:t xml:space="preserve"> </w:t>
            </w:r>
            <w:r w:rsidRPr="3AA47DF4">
              <w:rPr>
                <w:rFonts w:asciiTheme="minorHAnsi" w:hAnsiTheme="minorHAnsi" w:cstheme="minorBidi"/>
              </w:rPr>
              <w:t>website address</w:t>
            </w:r>
          </w:p>
        </w:tc>
        <w:tc>
          <w:tcPr>
            <w:tcW w:w="6209" w:type="dxa"/>
            <w:gridSpan w:val="2"/>
            <w:shd w:val="clear" w:color="auto" w:fill="FFFFFF" w:themeFill="background1"/>
          </w:tcPr>
          <w:p w14:paraId="5DAB6C7B" w14:textId="34F592B8" w:rsidR="00D8241D" w:rsidRPr="0019654D" w:rsidRDefault="001409EE" w:rsidP="70B53858">
            <w:pPr>
              <w:rPr>
                <w:rFonts w:asciiTheme="minorHAnsi" w:hAnsiTheme="minorHAnsi" w:cstheme="minorBidi"/>
              </w:rPr>
            </w:pPr>
            <w:hyperlink r:id="rId9" w:tgtFrame="_blank" w:history="1">
              <w:r w:rsidRPr="001409EE">
                <w:rPr>
                  <w:rStyle w:val="Hyperlink"/>
                  <w:rFonts w:asciiTheme="minorHAnsi" w:hAnsiTheme="minorHAnsi" w:cstheme="minorBidi"/>
                </w:rPr>
                <w:t>HEIW - DFT Schemes</w:t>
              </w:r>
            </w:hyperlink>
            <w:r w:rsidRPr="001409EE">
              <w:rPr>
                <w:rFonts w:asciiTheme="minorHAnsi" w:hAnsiTheme="minorHAnsi" w:cstheme="minorBidi"/>
              </w:rPr>
              <w:t> </w:t>
            </w:r>
            <w:r w:rsidR="2B324449" w:rsidRPr="70B53858">
              <w:rPr>
                <w:rFonts w:asciiTheme="minorHAnsi" w:hAnsiTheme="minorHAnsi" w:cstheme="minorBidi"/>
              </w:rPr>
              <w:t xml:space="preserve"> </w:t>
            </w:r>
          </w:p>
        </w:tc>
      </w:tr>
      <w:tr w:rsidR="00D8241D" w:rsidRPr="00E84DB5" w14:paraId="08F7AB50" w14:textId="77777777" w:rsidTr="70B53858">
        <w:tc>
          <w:tcPr>
            <w:tcW w:w="2818" w:type="dxa"/>
            <w:vMerge w:val="restart"/>
            <w:shd w:val="clear" w:color="auto" w:fill="FFFFFF" w:themeFill="background1"/>
          </w:tcPr>
          <w:p w14:paraId="203A68F1" w14:textId="77777777" w:rsidR="00D8241D" w:rsidRPr="00E84DB5" w:rsidRDefault="00D8241D" w:rsidP="00117444">
            <w:pPr>
              <w:jc w:val="cente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Pr>
          <w:p w14:paraId="27E76515"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Name of Scheme/Area</w:t>
            </w:r>
          </w:p>
        </w:tc>
        <w:tc>
          <w:tcPr>
            <w:tcW w:w="2929" w:type="dxa"/>
            <w:shd w:val="clear" w:color="auto" w:fill="FFFFFF" w:themeFill="background1"/>
          </w:tcPr>
          <w:p w14:paraId="5D177771"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Name of TPD</w:t>
            </w:r>
          </w:p>
        </w:tc>
        <w:tc>
          <w:tcPr>
            <w:tcW w:w="3688" w:type="dxa"/>
            <w:shd w:val="clear" w:color="auto" w:fill="FFFFFF" w:themeFill="background1"/>
          </w:tcPr>
          <w:p w14:paraId="6864FDB7"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521" w:type="dxa"/>
            <w:shd w:val="clear" w:color="auto" w:fill="FFFFFF" w:themeFill="background1"/>
          </w:tcPr>
          <w:p w14:paraId="798F9AC3"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Start date</w:t>
            </w:r>
          </w:p>
        </w:tc>
      </w:tr>
      <w:tr w:rsidR="0019654D" w:rsidRPr="00E84DB5" w14:paraId="02EB378F" w14:textId="77777777" w:rsidTr="70B53858">
        <w:tc>
          <w:tcPr>
            <w:tcW w:w="2818" w:type="dxa"/>
            <w:vMerge/>
          </w:tcPr>
          <w:p w14:paraId="6A05A809" w14:textId="77777777" w:rsidR="0019654D" w:rsidRPr="00E84DB5" w:rsidRDefault="0019654D">
            <w:pPr>
              <w:rPr>
                <w:rFonts w:asciiTheme="minorHAnsi" w:hAnsiTheme="minorHAnsi" w:cstheme="minorHAnsi"/>
                <w:sz w:val="28"/>
                <w:szCs w:val="28"/>
              </w:rPr>
            </w:pPr>
          </w:p>
        </w:tc>
        <w:tc>
          <w:tcPr>
            <w:tcW w:w="2218" w:type="dxa"/>
            <w:shd w:val="clear" w:color="auto" w:fill="FFFFFF" w:themeFill="background1"/>
          </w:tcPr>
          <w:p w14:paraId="0C09E0FA" w14:textId="037C4C04" w:rsidR="001409EE" w:rsidRPr="001409EE" w:rsidRDefault="001409EE" w:rsidP="001409EE">
            <w:pPr>
              <w:rPr>
                <w:rFonts w:asciiTheme="minorHAnsi" w:hAnsiTheme="minorHAnsi" w:cstheme="minorBidi"/>
              </w:rPr>
            </w:pPr>
            <w:r w:rsidRPr="001409EE">
              <w:rPr>
                <w:rFonts w:asciiTheme="minorHAnsi" w:hAnsiTheme="minorHAnsi" w:cstheme="minorBidi"/>
              </w:rPr>
              <w:t xml:space="preserve">Glamorgan Vale and Beacons </w:t>
            </w:r>
          </w:p>
          <w:p w14:paraId="72089455" w14:textId="77777777" w:rsidR="001409EE" w:rsidRPr="001409EE" w:rsidRDefault="001409EE" w:rsidP="001409EE">
            <w:pPr>
              <w:rPr>
                <w:rFonts w:asciiTheme="minorHAnsi" w:hAnsiTheme="minorHAnsi" w:cstheme="minorBidi"/>
              </w:rPr>
            </w:pPr>
            <w:r w:rsidRPr="001409EE">
              <w:rPr>
                <w:rFonts w:asciiTheme="minorHAnsi" w:hAnsiTheme="minorHAnsi" w:cstheme="minorBidi"/>
              </w:rPr>
              <w:t> </w:t>
            </w:r>
          </w:p>
          <w:p w14:paraId="5A39BBE3" w14:textId="77777777" w:rsidR="0019654D" w:rsidRDefault="0019654D" w:rsidP="66BD676A">
            <w:pPr>
              <w:rPr>
                <w:rFonts w:asciiTheme="minorHAnsi" w:hAnsiTheme="minorHAnsi" w:cstheme="minorBidi"/>
              </w:rPr>
            </w:pPr>
          </w:p>
          <w:p w14:paraId="41C8F396" w14:textId="77777777" w:rsidR="00B16CEF" w:rsidRDefault="00B16CEF" w:rsidP="66BD676A">
            <w:pPr>
              <w:rPr>
                <w:rFonts w:asciiTheme="minorHAnsi" w:hAnsiTheme="minorHAnsi" w:cstheme="minorBidi"/>
              </w:rPr>
            </w:pPr>
          </w:p>
          <w:p w14:paraId="72A3D3EC" w14:textId="77777777" w:rsidR="0019654D" w:rsidRPr="00E84DB5" w:rsidRDefault="0019654D" w:rsidP="66BD676A">
            <w:pPr>
              <w:rPr>
                <w:rFonts w:asciiTheme="minorHAnsi" w:hAnsiTheme="minorHAnsi" w:cstheme="minorBidi"/>
              </w:rPr>
            </w:pPr>
          </w:p>
        </w:tc>
        <w:tc>
          <w:tcPr>
            <w:tcW w:w="2929" w:type="dxa"/>
            <w:shd w:val="clear" w:color="auto" w:fill="FFFFFF" w:themeFill="background1"/>
          </w:tcPr>
          <w:p w14:paraId="0D0B940D" w14:textId="05F2DB31" w:rsidR="0019654D" w:rsidRPr="0019654D" w:rsidRDefault="00766652" w:rsidP="66BD676A">
            <w:pPr>
              <w:rPr>
                <w:rFonts w:asciiTheme="minorHAnsi" w:hAnsiTheme="minorHAnsi" w:cstheme="minorBidi"/>
              </w:rPr>
            </w:pPr>
            <w:r w:rsidRPr="00766652">
              <w:rPr>
                <w:rFonts w:asciiTheme="minorHAnsi" w:hAnsiTheme="minorHAnsi" w:cstheme="minorBidi"/>
              </w:rPr>
              <w:t>Robert Davies   </w:t>
            </w:r>
          </w:p>
        </w:tc>
        <w:tc>
          <w:tcPr>
            <w:tcW w:w="3688" w:type="dxa"/>
            <w:shd w:val="clear" w:color="auto" w:fill="FFFFFF" w:themeFill="background1"/>
          </w:tcPr>
          <w:p w14:paraId="13BCBCAA" w14:textId="77777777" w:rsidR="00766652" w:rsidRPr="00766652" w:rsidRDefault="00766652" w:rsidP="00766652">
            <w:pPr>
              <w:rPr>
                <w:rFonts w:asciiTheme="minorHAnsi" w:hAnsiTheme="minorHAnsi" w:cstheme="minorBidi"/>
              </w:rPr>
            </w:pPr>
            <w:r w:rsidRPr="00766652">
              <w:rPr>
                <w:rFonts w:asciiTheme="minorHAnsi" w:hAnsiTheme="minorHAnsi" w:cstheme="minorBidi"/>
              </w:rPr>
              <w:t>Dental Teaching Unit Porth, Leith House, Pontypridd Rd, Porth CF39 9PH – Friday    </w:t>
            </w:r>
          </w:p>
          <w:p w14:paraId="60061E4C" w14:textId="580BD5C9" w:rsidR="00B16CEF" w:rsidRPr="00E84DB5" w:rsidRDefault="00766652" w:rsidP="66BD676A">
            <w:pPr>
              <w:rPr>
                <w:rFonts w:asciiTheme="minorHAnsi" w:hAnsiTheme="minorHAnsi" w:cstheme="minorBidi"/>
              </w:rPr>
            </w:pPr>
            <w:r w:rsidRPr="00766652">
              <w:rPr>
                <w:rFonts w:asciiTheme="minorHAnsi" w:hAnsiTheme="minorHAnsi" w:cstheme="minorBidi"/>
              </w:rPr>
              <w:t>Please note our study day programmes are delivered as a blended approach  </w:t>
            </w:r>
          </w:p>
        </w:tc>
        <w:tc>
          <w:tcPr>
            <w:tcW w:w="2521" w:type="dxa"/>
            <w:shd w:val="clear" w:color="auto" w:fill="FFFFFF" w:themeFill="background1"/>
          </w:tcPr>
          <w:p w14:paraId="44EAFD9C" w14:textId="73BE6C49" w:rsidR="0019654D" w:rsidRPr="0019654D" w:rsidRDefault="00766652" w:rsidP="66BD676A">
            <w:pPr>
              <w:pStyle w:val="Body"/>
              <w:rPr>
                <w:rFonts w:asciiTheme="minorHAnsi" w:hAnsiTheme="minorHAnsi" w:cstheme="minorBidi"/>
              </w:rPr>
            </w:pPr>
            <w:r>
              <w:rPr>
                <w:rFonts w:asciiTheme="minorHAnsi" w:hAnsiTheme="minorHAnsi" w:cstheme="minorBidi"/>
              </w:rPr>
              <w:t>01 September</w:t>
            </w:r>
          </w:p>
        </w:tc>
      </w:tr>
      <w:tr w:rsidR="0019654D" w:rsidRPr="00E84DB5" w14:paraId="0DEB6D5B" w14:textId="77777777" w:rsidTr="70B53858">
        <w:tc>
          <w:tcPr>
            <w:tcW w:w="2818" w:type="dxa"/>
            <w:shd w:val="clear" w:color="auto" w:fill="FFFFFF" w:themeFill="background1"/>
          </w:tcPr>
          <w:p w14:paraId="6B2BC347" w14:textId="62E657D2" w:rsidR="0019654D" w:rsidRPr="00E84DB5" w:rsidRDefault="0019654D" w:rsidP="7D191623">
            <w:pPr>
              <w:autoSpaceDE w:val="0"/>
              <w:autoSpaceDN w:val="0"/>
              <w:adjustRightInd w:val="0"/>
              <w:jc w:val="center"/>
              <w:rPr>
                <w:rFonts w:asciiTheme="minorHAnsi" w:hAnsiTheme="minorHAnsi" w:cstheme="minorBidi"/>
                <w:color w:val="000000"/>
              </w:rPr>
            </w:pPr>
            <w:r w:rsidRPr="7D191623">
              <w:rPr>
                <w:rFonts w:asciiTheme="minorHAnsi" w:hAnsiTheme="minorHAnsi" w:cstheme="minorBidi"/>
              </w:rPr>
              <w:t xml:space="preserve">Geographical spread (towns usually included) </w:t>
            </w:r>
            <w:r w:rsidRPr="7D191623">
              <w:rPr>
                <w:rFonts w:asciiTheme="minorHAnsi" w:hAnsiTheme="minorHAnsi" w:cstheme="minorBidi"/>
                <w:color w:val="000000" w:themeColor="text1"/>
              </w:rPr>
              <w:t>Please n</w:t>
            </w:r>
            <w:r w:rsidR="00250977" w:rsidRPr="7D191623">
              <w:rPr>
                <w:rFonts w:asciiTheme="minorHAnsi" w:hAnsiTheme="minorHAnsi" w:cstheme="minorBidi"/>
                <w:color w:val="000000" w:themeColor="text1"/>
              </w:rPr>
              <w:t>ote -</w:t>
            </w:r>
            <w:r w:rsidR="00DD2B9A">
              <w:rPr>
                <w:rFonts w:asciiTheme="minorHAnsi" w:hAnsiTheme="minorHAnsi" w:cstheme="minorBidi"/>
                <w:color w:val="000000" w:themeColor="text1"/>
              </w:rPr>
              <w:t xml:space="preserve"> T</w:t>
            </w:r>
            <w:r w:rsidR="00250977" w:rsidRPr="7D191623">
              <w:rPr>
                <w:rFonts w:asciiTheme="minorHAnsi" w:hAnsiTheme="minorHAnsi" w:cstheme="minorBidi"/>
                <w:color w:val="000000" w:themeColor="text1"/>
              </w:rPr>
              <w:t>raining practices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 xml:space="preserve"> have not yet been appointed. Any information given on our website is for guidance only.</w:t>
            </w:r>
          </w:p>
        </w:tc>
        <w:tc>
          <w:tcPr>
            <w:tcW w:w="11356" w:type="dxa"/>
            <w:gridSpan w:val="4"/>
            <w:shd w:val="clear" w:color="auto" w:fill="FFFFFF" w:themeFill="background1"/>
          </w:tcPr>
          <w:p w14:paraId="4B94D5A5" w14:textId="0F02DABA" w:rsidR="0019654D" w:rsidRDefault="00CB06D6" w:rsidP="66BD676A">
            <w:pPr>
              <w:rPr>
                <w:rFonts w:asciiTheme="minorHAnsi" w:hAnsiTheme="minorHAnsi" w:cstheme="minorBidi"/>
              </w:rPr>
            </w:pPr>
            <w:r>
              <w:rPr>
                <w:noProof/>
              </w:rPr>
              <w:drawing>
                <wp:inline distT="0" distB="0" distL="0" distR="0" wp14:anchorId="7B8DC08C" wp14:editId="0820B6CB">
                  <wp:extent cx="3503930" cy="2399665"/>
                  <wp:effectExtent l="0" t="0" r="127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503930" cy="2399665"/>
                          </a:xfrm>
                          <a:prstGeom prst="rect">
                            <a:avLst/>
                          </a:prstGeom>
                          <a:noFill/>
                          <a:ln>
                            <a:noFill/>
                          </a:ln>
                        </pic:spPr>
                      </pic:pic>
                    </a:graphicData>
                  </a:graphic>
                </wp:inline>
              </w:drawing>
            </w:r>
          </w:p>
          <w:p w14:paraId="3DEEC669" w14:textId="77777777" w:rsidR="00B16CEF" w:rsidRDefault="00B16CEF" w:rsidP="66BD676A">
            <w:pPr>
              <w:rPr>
                <w:rFonts w:asciiTheme="minorHAnsi" w:hAnsiTheme="minorHAnsi" w:cstheme="minorBidi"/>
              </w:rPr>
            </w:pPr>
          </w:p>
          <w:p w14:paraId="3656B9AB" w14:textId="260865D9" w:rsidR="00B16CEF" w:rsidRPr="00E84DB5" w:rsidRDefault="00CB06D6" w:rsidP="66BD676A">
            <w:pPr>
              <w:rPr>
                <w:rFonts w:asciiTheme="minorHAnsi" w:hAnsiTheme="minorHAnsi" w:cstheme="minorBidi"/>
              </w:rPr>
            </w:pPr>
            <w:r w:rsidRPr="00CB06D6">
              <w:rPr>
                <w:rFonts w:asciiTheme="minorHAnsi" w:hAnsiTheme="minorHAnsi" w:cstheme="minorBidi"/>
              </w:rPr>
              <w:t>(This map is based on practices approved for the 2025/2026 training year)  </w:t>
            </w:r>
          </w:p>
        </w:tc>
      </w:tr>
      <w:tr w:rsidR="0019654D" w:rsidRPr="00E84DB5" w14:paraId="479F4912" w14:textId="77777777" w:rsidTr="70B53858">
        <w:tc>
          <w:tcPr>
            <w:tcW w:w="2818" w:type="dxa"/>
            <w:shd w:val="clear" w:color="auto" w:fill="FFFFFF" w:themeFill="background1"/>
          </w:tcPr>
          <w:p w14:paraId="12543D0B" w14:textId="2C477E58" w:rsidR="0019654D" w:rsidRPr="00E84DB5" w:rsidRDefault="0019654D" w:rsidP="7D191623">
            <w:pPr>
              <w:autoSpaceDE w:val="0"/>
              <w:autoSpaceDN w:val="0"/>
              <w:adjustRightInd w:val="0"/>
              <w:jc w:val="center"/>
              <w:rPr>
                <w:rFonts w:asciiTheme="minorHAnsi" w:hAnsiTheme="minorHAnsi" w:cstheme="minorBidi"/>
              </w:rPr>
            </w:pPr>
            <w:r w:rsidRPr="7D191623">
              <w:rPr>
                <w:rFonts w:asciiTheme="minorHAnsi" w:hAnsiTheme="minorHAnsi" w:cstheme="minorBidi"/>
              </w:rPr>
              <w:lastRenderedPageBreak/>
              <w:t>Local Allocation Process followed in 202</w:t>
            </w:r>
            <w:r w:rsidR="00DD2B9A">
              <w:rPr>
                <w:rFonts w:asciiTheme="minorHAnsi" w:hAnsiTheme="minorHAnsi" w:cstheme="minorBidi"/>
              </w:rPr>
              <w:t>6</w:t>
            </w:r>
          </w:p>
          <w:p w14:paraId="432E05F8" w14:textId="5B95929B" w:rsidR="0019654D" w:rsidRPr="00E84DB5" w:rsidRDefault="0019654D" w:rsidP="7D191623">
            <w:pPr>
              <w:autoSpaceDE w:val="0"/>
              <w:autoSpaceDN w:val="0"/>
              <w:adjustRightInd w:val="0"/>
              <w:jc w:val="center"/>
              <w:rPr>
                <w:rFonts w:asciiTheme="minorHAnsi" w:hAnsiTheme="minorHAnsi" w:cstheme="minorBidi"/>
              </w:rPr>
            </w:pPr>
            <w:r w:rsidRPr="7D191623">
              <w:rPr>
                <w:rFonts w:asciiTheme="minorHAnsi" w:hAnsiTheme="minorHAnsi" w:cstheme="minorBidi"/>
                <w:color w:val="000000" w:themeColor="text1"/>
              </w:rPr>
              <w:t>(This may be subject to alteration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w:t>
            </w:r>
          </w:p>
        </w:tc>
        <w:tc>
          <w:tcPr>
            <w:tcW w:w="11356" w:type="dxa"/>
            <w:gridSpan w:val="4"/>
            <w:shd w:val="clear" w:color="auto" w:fill="FFFFFF" w:themeFill="background1"/>
          </w:tcPr>
          <w:p w14:paraId="2E1840A5" w14:textId="77777777" w:rsidR="00CB06D6" w:rsidRPr="00CB06D6" w:rsidRDefault="00CB06D6" w:rsidP="00CB06D6">
            <w:pPr>
              <w:pStyle w:val="Body"/>
              <w:rPr>
                <w:rFonts w:asciiTheme="minorHAnsi" w:eastAsia="Calibri" w:hAnsiTheme="minorHAnsi" w:cstheme="minorBidi"/>
                <w:lang w:val="en-GB"/>
              </w:rPr>
            </w:pPr>
            <w:r w:rsidRPr="00CB06D6">
              <w:rPr>
                <w:rFonts w:asciiTheme="minorHAnsi" w:eastAsia="Calibri" w:hAnsiTheme="minorHAnsi" w:cstheme="minorBidi"/>
                <w:lang w:val="en-GB"/>
              </w:rPr>
              <w:t>The National Recruitment process will allocate you, if appropriate, to the Glamorgan Vale and Beacons DFT scheme.  In line with the rest of the UK, Wales will conduct a local allocation process.  Once allocated to your scheme, FDs will be provided with a link to view a profile of each practice on the scheme within the local preferencing window. FDs will be required to submit preferences to HEIW who will allocate based on the FDs National Recruitment ranking. </w:t>
            </w:r>
            <w:r w:rsidRPr="00CB06D6">
              <w:rPr>
                <w:rFonts w:asciiTheme="minorHAnsi" w:eastAsia="Calibri" w:hAnsiTheme="minorHAnsi" w:cstheme="minorBidi"/>
                <w:b/>
                <w:bCs/>
                <w:lang w:val="en-GB"/>
              </w:rPr>
              <w:t>The preferencing window is 10 – 15 June 2026.</w:t>
            </w:r>
            <w:r w:rsidRPr="00CB06D6">
              <w:rPr>
                <w:rFonts w:asciiTheme="minorHAnsi" w:eastAsia="Calibri" w:hAnsiTheme="minorHAnsi" w:cstheme="minorBidi"/>
                <w:lang w:val="en-GB"/>
              </w:rPr>
              <w:t> </w:t>
            </w:r>
          </w:p>
          <w:p w14:paraId="7374CCCF" w14:textId="77777777" w:rsidR="00CB06D6" w:rsidRPr="00CB06D6" w:rsidRDefault="00CB06D6" w:rsidP="00CB06D6">
            <w:pPr>
              <w:pStyle w:val="Body"/>
              <w:rPr>
                <w:rFonts w:asciiTheme="minorHAnsi" w:eastAsia="Calibri" w:hAnsiTheme="minorHAnsi" w:cstheme="minorBidi"/>
                <w:lang w:val="en-GB"/>
              </w:rPr>
            </w:pPr>
            <w:r w:rsidRPr="00CB06D6">
              <w:rPr>
                <w:rFonts w:asciiTheme="minorHAnsi" w:eastAsia="Calibri" w:hAnsiTheme="minorHAnsi" w:cstheme="minorBidi"/>
                <w:lang w:val="en-GB"/>
              </w:rPr>
              <w:t>  </w:t>
            </w:r>
          </w:p>
          <w:p w14:paraId="4DDBEF00" w14:textId="68A84CFD" w:rsidR="00B16CEF" w:rsidRPr="00BB60FC" w:rsidRDefault="00CB06D6" w:rsidP="66BD676A">
            <w:pPr>
              <w:pStyle w:val="Body"/>
              <w:rPr>
                <w:rFonts w:asciiTheme="minorHAnsi" w:eastAsia="Calibri" w:hAnsiTheme="minorHAnsi" w:cstheme="minorBidi"/>
                <w:lang w:val="en-GB"/>
              </w:rPr>
            </w:pPr>
            <w:r w:rsidRPr="00BB60FC">
              <w:rPr>
                <w:rFonts w:asciiTheme="minorHAnsi" w:eastAsia="Calibri" w:hAnsiTheme="minorHAnsi" w:cstheme="minorBidi"/>
              </w:rPr>
              <w:t>If you are allocated to the Glamorgan Vale and Beacons scheme, the Dental Foundation Training Manager will send you further information in June 2026.</w:t>
            </w:r>
            <w:r w:rsidRPr="00BB60FC">
              <w:rPr>
                <w:rFonts w:asciiTheme="minorHAnsi" w:eastAsia="Calibri" w:hAnsiTheme="minorHAnsi" w:cstheme="minorBidi"/>
                <w:lang w:val="en-GB"/>
              </w:rPr>
              <w:t> </w:t>
            </w:r>
          </w:p>
        </w:tc>
      </w:tr>
      <w:tr w:rsidR="0019654D" w:rsidRPr="00E84DB5" w14:paraId="6C0E1DE5" w14:textId="77777777" w:rsidTr="70B53858">
        <w:tc>
          <w:tcPr>
            <w:tcW w:w="2818" w:type="dxa"/>
            <w:shd w:val="clear" w:color="auto" w:fill="FFFFFF" w:themeFill="background1"/>
          </w:tcPr>
          <w:p w14:paraId="49F0C275" w14:textId="77777777" w:rsidR="0019654D" w:rsidRPr="00E84DB5" w:rsidRDefault="0019654D" w:rsidP="66BD676A">
            <w:pPr>
              <w:autoSpaceDE w:val="0"/>
              <w:autoSpaceDN w:val="0"/>
              <w:adjustRightInd w:val="0"/>
              <w:jc w:val="center"/>
              <w:rPr>
                <w:rFonts w:asciiTheme="minorHAnsi" w:hAnsiTheme="minorHAnsi" w:cstheme="minorBidi"/>
              </w:rPr>
            </w:pPr>
            <w:r w:rsidRPr="66BD676A">
              <w:rPr>
                <w:rFonts w:asciiTheme="minorHAnsi" w:hAnsiTheme="minorHAnsi" w:cstheme="minorBidi"/>
              </w:rPr>
              <w:t>Overview</w:t>
            </w:r>
          </w:p>
        </w:tc>
        <w:tc>
          <w:tcPr>
            <w:tcW w:w="11356" w:type="dxa"/>
            <w:gridSpan w:val="4"/>
            <w:shd w:val="clear" w:color="auto" w:fill="FFFFFF" w:themeFill="background1"/>
          </w:tcPr>
          <w:p w14:paraId="152A81CA" w14:textId="77777777" w:rsidR="00CF3705" w:rsidRPr="00621C09" w:rsidRDefault="00CF3705" w:rsidP="00CF3705">
            <w:pPr>
              <w:rPr>
                <w:rFonts w:asciiTheme="minorHAnsi" w:hAnsiTheme="minorHAnsi" w:cstheme="minorBidi"/>
                <w:b/>
                <w:bCs/>
              </w:rPr>
            </w:pPr>
            <w:r w:rsidRPr="00621C09">
              <w:rPr>
                <w:rFonts w:asciiTheme="minorHAnsi" w:hAnsiTheme="minorHAnsi" w:cstheme="minorBidi"/>
                <w:b/>
                <w:bCs/>
              </w:rPr>
              <w:t xml:space="preserve">Health care in Wales is a devolved responsibility overseen by the Welsh Government. </w:t>
            </w:r>
          </w:p>
          <w:p w14:paraId="1D5ADAE0" w14:textId="77777777" w:rsidR="00CF3705" w:rsidRPr="00621C09" w:rsidRDefault="00CF3705" w:rsidP="00CF3705">
            <w:pPr>
              <w:rPr>
                <w:rFonts w:asciiTheme="minorHAnsi" w:hAnsiTheme="minorHAnsi" w:cstheme="minorBidi"/>
                <w:b/>
                <w:bCs/>
              </w:rPr>
            </w:pPr>
          </w:p>
          <w:p w14:paraId="0F99BC3D" w14:textId="1AC1F182" w:rsidR="00CF3705" w:rsidRPr="00621C09" w:rsidRDefault="00CF3705" w:rsidP="00CF3705">
            <w:pPr>
              <w:rPr>
                <w:rFonts w:asciiTheme="minorHAnsi" w:hAnsiTheme="minorHAnsi" w:cstheme="minorBidi"/>
                <w:b/>
                <w:bCs/>
              </w:rPr>
            </w:pPr>
            <w:r w:rsidRPr="00621C09">
              <w:rPr>
                <w:rFonts w:asciiTheme="minorHAnsi" w:hAnsiTheme="minorHAnsi" w:cstheme="minorBidi"/>
                <w:b/>
                <w:bCs/>
              </w:rPr>
              <w:t>As a result, the Welsh General Dental Services contract differs from the arrangements in England. A comprehensive range of training opportunities is available to support professional development.</w:t>
            </w:r>
          </w:p>
          <w:p w14:paraId="1FC39945" w14:textId="3C8C54F8" w:rsidR="00B16CEF" w:rsidRPr="00621C09" w:rsidRDefault="00CF3705" w:rsidP="00CF3705">
            <w:pPr>
              <w:rPr>
                <w:rFonts w:asciiTheme="minorHAnsi" w:hAnsiTheme="minorHAnsi" w:cstheme="minorBidi"/>
                <w:b/>
                <w:bCs/>
              </w:rPr>
            </w:pPr>
            <w:r w:rsidRPr="00621C09">
              <w:rPr>
                <w:rFonts w:asciiTheme="minorHAnsi" w:hAnsiTheme="minorHAnsi" w:cstheme="minorBidi"/>
                <w:b/>
                <w:bCs/>
              </w:rPr>
              <w:t>The Dental Foundation Training salary in Wales is</w:t>
            </w:r>
            <w:r w:rsidR="00A40E55">
              <w:rPr>
                <w:rFonts w:asciiTheme="minorHAnsi" w:hAnsiTheme="minorHAnsi" w:cstheme="minorBidi"/>
                <w:b/>
                <w:bCs/>
              </w:rPr>
              <w:t xml:space="preserve"> </w:t>
            </w:r>
            <w:r w:rsidR="00A40E55">
              <w:rPr>
                <w:rFonts w:asciiTheme="minorHAnsi" w:hAnsiTheme="minorHAnsi" w:cstheme="minorBidi"/>
                <w:b/>
                <w:bCs/>
                <w:sz w:val="28"/>
                <w:szCs w:val="28"/>
              </w:rPr>
              <w:t>£46,980</w:t>
            </w:r>
          </w:p>
          <w:p w14:paraId="0562CB0E" w14:textId="77777777" w:rsidR="00B16CEF" w:rsidRDefault="00B16CEF" w:rsidP="66BD676A">
            <w:pPr>
              <w:rPr>
                <w:rFonts w:asciiTheme="minorHAnsi" w:hAnsiTheme="minorHAnsi" w:cstheme="minorBidi"/>
              </w:rPr>
            </w:pPr>
          </w:p>
          <w:p w14:paraId="7D75E589" w14:textId="20E9DF64" w:rsidR="008A4C99" w:rsidRPr="008A4C99" w:rsidRDefault="00723F59" w:rsidP="008A4C99">
            <w:pPr>
              <w:rPr>
                <w:rFonts w:asciiTheme="minorHAnsi" w:hAnsiTheme="minorHAnsi" w:cstheme="minorBidi"/>
              </w:rPr>
            </w:pPr>
            <w:r w:rsidRPr="00DD33FF">
              <w:rPr>
                <w:rFonts w:asciiTheme="minorHAnsi" w:hAnsiTheme="minorHAnsi" w:cstheme="minorBidi"/>
                <w:b/>
                <w:bCs/>
              </w:rPr>
              <w:t>Most of</w:t>
            </w:r>
            <w:r w:rsidR="008A4C99" w:rsidRPr="00DD33FF">
              <w:rPr>
                <w:rFonts w:asciiTheme="minorHAnsi" w:hAnsiTheme="minorHAnsi" w:cstheme="minorBidi"/>
                <w:b/>
                <w:bCs/>
              </w:rPr>
              <w:t> the</w:t>
            </w:r>
            <w:r w:rsidR="00DD33FF" w:rsidRPr="00DD33FF">
              <w:rPr>
                <w:rFonts w:asciiTheme="minorHAnsi" w:hAnsiTheme="minorHAnsi" w:cstheme="minorBidi"/>
                <w:b/>
                <w:bCs/>
              </w:rPr>
              <w:t xml:space="preserve"> Glamorgan Vale and Beacons practices</w:t>
            </w:r>
            <w:r w:rsidR="008A4C99" w:rsidRPr="008A4C99">
              <w:rPr>
                <w:rFonts w:asciiTheme="minorHAnsi" w:hAnsiTheme="minorHAnsi" w:cstheme="minorBidi"/>
              </w:rPr>
              <w:t xml:space="preserve"> are based in easy commutable distances from Cardiff.     </w:t>
            </w:r>
          </w:p>
          <w:p w14:paraId="2EF3BB85" w14:textId="77777777" w:rsidR="008A4C99" w:rsidRPr="008A4C99" w:rsidRDefault="008A4C99" w:rsidP="008A4C99">
            <w:pPr>
              <w:rPr>
                <w:rFonts w:asciiTheme="minorHAnsi" w:hAnsiTheme="minorHAnsi" w:cstheme="minorBidi"/>
              </w:rPr>
            </w:pPr>
            <w:r w:rsidRPr="008A4C99">
              <w:rPr>
                <w:rFonts w:asciiTheme="minorHAnsi" w:hAnsiTheme="minorHAnsi" w:cstheme="minorBidi"/>
              </w:rPr>
              <w:t>The scheme consists of long-standing training practices with experienced Educational Supervisors committed to Dental Foundation Training and offering outstanding experience.    </w:t>
            </w:r>
          </w:p>
          <w:p w14:paraId="576DB5CE" w14:textId="77777777" w:rsidR="008A4C99" w:rsidRPr="008A4C99" w:rsidRDefault="008A4C99" w:rsidP="008A4C99">
            <w:pPr>
              <w:rPr>
                <w:rFonts w:asciiTheme="minorHAnsi" w:hAnsiTheme="minorHAnsi" w:cstheme="minorBidi"/>
              </w:rPr>
            </w:pPr>
            <w:r w:rsidRPr="008A4C99">
              <w:rPr>
                <w:rFonts w:asciiTheme="minorHAnsi" w:hAnsiTheme="minorHAnsi" w:cstheme="minorBidi"/>
              </w:rPr>
              <w:t>   </w:t>
            </w:r>
          </w:p>
          <w:p w14:paraId="26E48D88" w14:textId="77777777" w:rsidR="008A4C99" w:rsidRPr="008A4C99" w:rsidRDefault="008A4C99" w:rsidP="008A4C99">
            <w:pPr>
              <w:rPr>
                <w:rFonts w:asciiTheme="minorHAnsi" w:hAnsiTheme="minorHAnsi" w:cstheme="minorBidi"/>
              </w:rPr>
            </w:pPr>
            <w:r w:rsidRPr="008A4C99">
              <w:rPr>
                <w:rFonts w:asciiTheme="minorHAnsi" w:hAnsiTheme="minorHAnsi" w:cstheme="minorBidi"/>
              </w:rPr>
              <w:t>Nearby Cardiff boasts a wide range of cultural and international sporting opportunities and is a lively, elegant city, catering for all tastes.  From the excitement of a vibrant city life to the peace and tranquillity of the nearby coast and countryside, the attractive Brecon Beacons National Park is conveniently close. It is a city with both heritage and ambition and benefits from excellent road, rail and airport links.  Many trainees, upon completion of their training year, are happy to settle within the area.     </w:t>
            </w:r>
          </w:p>
          <w:p w14:paraId="29167140" w14:textId="77777777" w:rsidR="008A4C99" w:rsidRPr="00E21C6C" w:rsidRDefault="008A4C99" w:rsidP="008A4C99">
            <w:pPr>
              <w:rPr>
                <w:rFonts w:asciiTheme="minorHAnsi" w:hAnsiTheme="minorHAnsi" w:cstheme="minorBidi"/>
                <w:b/>
                <w:bCs/>
              </w:rPr>
            </w:pPr>
            <w:r w:rsidRPr="008A4C99">
              <w:rPr>
                <w:rFonts w:asciiTheme="minorHAnsi" w:hAnsiTheme="minorHAnsi" w:cstheme="minorBidi"/>
              </w:rPr>
              <w:t>  </w:t>
            </w:r>
          </w:p>
          <w:p w14:paraId="5D036BBB" w14:textId="77777777" w:rsidR="008A4C99" w:rsidRPr="008A4C99" w:rsidRDefault="008A4C99" w:rsidP="008A4C99">
            <w:pPr>
              <w:rPr>
                <w:rFonts w:asciiTheme="minorHAnsi" w:hAnsiTheme="minorHAnsi" w:cstheme="minorBidi"/>
              </w:rPr>
            </w:pPr>
            <w:r w:rsidRPr="00E21C6C">
              <w:rPr>
                <w:rFonts w:asciiTheme="minorHAnsi" w:hAnsiTheme="minorHAnsi" w:cstheme="minorBidi"/>
                <w:b/>
                <w:bCs/>
              </w:rPr>
              <w:t>The Study Day Programme for the Glamorgan Vale and Beacons Scheme will usually be held at the Dental Teaching</w:t>
            </w:r>
            <w:r w:rsidRPr="008A4C99">
              <w:rPr>
                <w:rFonts w:asciiTheme="minorHAnsi" w:hAnsiTheme="minorHAnsi" w:cstheme="minorBidi"/>
              </w:rPr>
              <w:t xml:space="preserve"> </w:t>
            </w:r>
            <w:r w:rsidRPr="00E21C6C">
              <w:rPr>
                <w:rFonts w:asciiTheme="minorHAnsi" w:hAnsiTheme="minorHAnsi" w:cstheme="minorBidi"/>
                <w:b/>
                <w:bCs/>
              </w:rPr>
              <w:t>Unit in Porth</w:t>
            </w:r>
            <w:r w:rsidRPr="008A4C99">
              <w:rPr>
                <w:rFonts w:asciiTheme="minorHAnsi" w:hAnsiTheme="minorHAnsi" w:cstheme="minorBidi"/>
              </w:rPr>
              <w:t>.  The Dental Teaching Unit is a facility which accommodates a hands-on training room with eighteen phantom heads and a lecture theatre which seats a maximum of 100 people. The Unit has a complete range of IT facilities equipped with plasma screens, demonstration cameras and </w:t>
            </w:r>
            <w:proofErr w:type="spellStart"/>
            <w:r w:rsidRPr="008A4C99">
              <w:rPr>
                <w:rFonts w:asciiTheme="minorHAnsi" w:hAnsiTheme="minorHAnsi" w:cstheme="minorBidi"/>
              </w:rPr>
              <w:t>WiFi</w:t>
            </w:r>
            <w:proofErr w:type="spellEnd"/>
            <w:r w:rsidRPr="008A4C99">
              <w:rPr>
                <w:rFonts w:asciiTheme="minorHAnsi" w:hAnsiTheme="minorHAnsi" w:cstheme="minorBidi"/>
              </w:rPr>
              <w:t> access.   </w:t>
            </w:r>
          </w:p>
          <w:p w14:paraId="6748C9B6" w14:textId="77777777" w:rsidR="008A4C99" w:rsidRDefault="008A4C99" w:rsidP="008A4C99">
            <w:pPr>
              <w:rPr>
                <w:rFonts w:asciiTheme="minorHAnsi" w:hAnsiTheme="minorHAnsi" w:cstheme="minorBidi"/>
              </w:rPr>
            </w:pPr>
            <w:r w:rsidRPr="008A4C99">
              <w:rPr>
                <w:rFonts w:asciiTheme="minorHAnsi" w:hAnsiTheme="minorHAnsi" w:cstheme="minorBidi"/>
              </w:rPr>
              <w:lastRenderedPageBreak/>
              <w:t>The Unit is a short walking distance from Porth train station (catch the Valley </w:t>
            </w:r>
            <w:proofErr w:type="spellStart"/>
            <w:r w:rsidRPr="008A4C99">
              <w:rPr>
                <w:rFonts w:asciiTheme="minorHAnsi" w:hAnsiTheme="minorHAnsi" w:cstheme="minorBidi"/>
              </w:rPr>
              <w:t>line</w:t>
            </w:r>
            <w:proofErr w:type="spellEnd"/>
            <w:r w:rsidRPr="008A4C99">
              <w:rPr>
                <w:rFonts w:asciiTheme="minorHAnsi" w:hAnsiTheme="minorHAnsi" w:cstheme="minorBidi"/>
              </w:rPr>
              <w:t> train to Treherbert, approximately every 30 minutes and get off at Porth, which is only a 40-minute journey from Cardiff Central station) and easy car parking in the surrounding area.  </w:t>
            </w:r>
          </w:p>
          <w:p w14:paraId="7FD5DE4E" w14:textId="77777777" w:rsidR="008A4C99" w:rsidRPr="008A4C99" w:rsidRDefault="008A4C99" w:rsidP="008A4C99">
            <w:pPr>
              <w:rPr>
                <w:rFonts w:asciiTheme="minorHAnsi" w:hAnsiTheme="minorHAnsi" w:cstheme="minorBidi"/>
              </w:rPr>
            </w:pPr>
          </w:p>
          <w:p w14:paraId="6E6F30B8" w14:textId="77777777" w:rsidR="008A4C99" w:rsidRPr="008A4C99" w:rsidRDefault="008A4C99" w:rsidP="008A4C99">
            <w:pPr>
              <w:rPr>
                <w:rFonts w:asciiTheme="minorHAnsi" w:hAnsiTheme="minorHAnsi" w:cstheme="minorBidi"/>
              </w:rPr>
            </w:pPr>
            <w:r w:rsidRPr="00723F59">
              <w:rPr>
                <w:rFonts w:asciiTheme="minorHAnsi" w:hAnsiTheme="minorHAnsi" w:cstheme="minorBidi"/>
                <w:b/>
                <w:bCs/>
              </w:rPr>
              <w:t>The Glamorgan Vale and Beacons scheme</w:t>
            </w:r>
            <w:r w:rsidRPr="008A4C99">
              <w:rPr>
                <w:rFonts w:asciiTheme="minorHAnsi" w:hAnsiTheme="minorHAnsi" w:cstheme="minorBidi"/>
              </w:rPr>
              <w:t xml:space="preserve"> has a mixture of seminar presentations, workshops, hands-on sessions, practice visits and regional conferences.  Topics are varied and subject to constant review, but may typically include Crown and Bridgework, Adhesive dentistry, Oral Surgery, Endodontics, Ethical and Legal Issues, Financial Management and Understanding the NHS Regulations, Child Protection, plus many other core subjects.  </w:t>
            </w:r>
          </w:p>
          <w:p w14:paraId="3AACE85F" w14:textId="77777777" w:rsidR="008A4C99" w:rsidRPr="008A4C99" w:rsidRDefault="008A4C99" w:rsidP="008A4C99">
            <w:pPr>
              <w:rPr>
                <w:rFonts w:asciiTheme="minorHAnsi" w:hAnsiTheme="minorHAnsi" w:cstheme="minorBidi"/>
              </w:rPr>
            </w:pPr>
            <w:r w:rsidRPr="008A4C99">
              <w:rPr>
                <w:rFonts w:asciiTheme="minorHAnsi" w:hAnsiTheme="minorHAnsi" w:cstheme="minorBidi"/>
              </w:rPr>
              <w:t> </w:t>
            </w:r>
          </w:p>
          <w:p w14:paraId="165B6326" w14:textId="77777777" w:rsidR="008A4C99" w:rsidRPr="008A4C99" w:rsidRDefault="008A4C99" w:rsidP="008A4C99">
            <w:pPr>
              <w:rPr>
                <w:rFonts w:asciiTheme="minorHAnsi" w:hAnsiTheme="minorHAnsi" w:cstheme="minorBidi"/>
              </w:rPr>
            </w:pPr>
            <w:r w:rsidRPr="008A4C99">
              <w:rPr>
                <w:rFonts w:asciiTheme="minorHAnsi" w:hAnsiTheme="minorHAnsi" w:cstheme="minorBidi"/>
              </w:rPr>
              <w:t>This scheme offers opportunities to develop and expand your range of clinical skills and build your confidence in a supportive environment.    </w:t>
            </w:r>
          </w:p>
          <w:p w14:paraId="4AF76C17" w14:textId="77777777" w:rsidR="008A4C99" w:rsidRPr="008A4C99" w:rsidRDefault="008A4C99" w:rsidP="008A4C99">
            <w:pPr>
              <w:rPr>
                <w:rFonts w:asciiTheme="minorHAnsi" w:hAnsiTheme="minorHAnsi" w:cstheme="minorBidi"/>
              </w:rPr>
            </w:pPr>
            <w:r w:rsidRPr="008A4C99">
              <w:rPr>
                <w:rFonts w:asciiTheme="minorHAnsi" w:hAnsiTheme="minorHAnsi" w:cstheme="minorBidi"/>
              </w:rPr>
              <w:t>  </w:t>
            </w:r>
          </w:p>
          <w:p w14:paraId="10FA8C8B" w14:textId="77777777" w:rsidR="008A4C99" w:rsidRPr="008A4C99" w:rsidRDefault="008A4C99" w:rsidP="008A4C99">
            <w:pPr>
              <w:rPr>
                <w:rFonts w:asciiTheme="minorHAnsi" w:hAnsiTheme="minorHAnsi" w:cstheme="minorBidi"/>
              </w:rPr>
            </w:pPr>
            <w:r w:rsidRPr="008A4C99">
              <w:rPr>
                <w:rFonts w:asciiTheme="minorHAnsi" w:hAnsiTheme="minorHAnsi" w:cstheme="minorBidi"/>
              </w:rPr>
              <w:t>All Welsh schemes offer Foundation Dentists the chance to complete additional learning opportunities such as Quality Improvement projects, which are a positive addition to your CV.  </w:t>
            </w:r>
          </w:p>
          <w:p w14:paraId="76EE7055" w14:textId="77777777" w:rsidR="008A4C99" w:rsidRPr="008A4C99" w:rsidRDefault="008A4C99" w:rsidP="008A4C99">
            <w:pPr>
              <w:rPr>
                <w:rFonts w:asciiTheme="minorHAnsi" w:hAnsiTheme="minorHAnsi" w:cstheme="minorBidi"/>
              </w:rPr>
            </w:pPr>
            <w:r w:rsidRPr="008A4C99">
              <w:rPr>
                <w:rFonts w:asciiTheme="minorHAnsi" w:hAnsiTheme="minorHAnsi" w:cstheme="minorBidi"/>
              </w:rPr>
              <w:t>  </w:t>
            </w:r>
          </w:p>
          <w:p w14:paraId="345863CB" w14:textId="77777777" w:rsidR="008A4C99" w:rsidRPr="008A4C99" w:rsidRDefault="008A4C99" w:rsidP="008A4C99">
            <w:pPr>
              <w:rPr>
                <w:rFonts w:asciiTheme="minorHAnsi" w:hAnsiTheme="minorHAnsi" w:cstheme="minorBidi"/>
              </w:rPr>
            </w:pPr>
            <w:r w:rsidRPr="00C6297E">
              <w:rPr>
                <w:rFonts w:asciiTheme="minorHAnsi" w:hAnsiTheme="minorHAnsi" w:cstheme="minorBidi"/>
                <w:b/>
                <w:bCs/>
                <w:lang w:val="en-US"/>
              </w:rPr>
              <w:t>The Dental Foundation Training Programme Director, Rob Davies,</w:t>
            </w:r>
            <w:r w:rsidRPr="008A4C99">
              <w:rPr>
                <w:rFonts w:asciiTheme="minorHAnsi" w:hAnsiTheme="minorHAnsi" w:cstheme="minorBidi"/>
                <w:lang w:val="en-US"/>
              </w:rPr>
              <w:t xml:space="preserve"> has been the Training Programme Director for the scheme since it first started in 2011 and has been an Educational Supervisor for 15 years prior to this role.  Rob’s attitude towards Dental Foundation Training has always been that it should be an enjoyable and informative year whilst adopting high professional standards, gaining as much experience as possible in a supportive environment based on sound mentoring principles. </w:t>
            </w:r>
            <w:r w:rsidRPr="008A4C99">
              <w:rPr>
                <w:rFonts w:asciiTheme="minorHAnsi" w:hAnsiTheme="minorHAnsi" w:cstheme="minorBidi"/>
              </w:rPr>
              <w:t>  </w:t>
            </w:r>
          </w:p>
          <w:p w14:paraId="3DF9206A" w14:textId="77777777" w:rsidR="008A4C99" w:rsidRPr="008A4C99" w:rsidRDefault="008A4C99" w:rsidP="008A4C99">
            <w:pPr>
              <w:rPr>
                <w:rFonts w:asciiTheme="minorHAnsi" w:hAnsiTheme="minorHAnsi" w:cstheme="minorBidi"/>
              </w:rPr>
            </w:pPr>
            <w:r w:rsidRPr="008A4C99">
              <w:rPr>
                <w:rFonts w:asciiTheme="minorHAnsi" w:hAnsiTheme="minorHAnsi" w:cstheme="minorBidi"/>
              </w:rPr>
              <w:t> </w:t>
            </w:r>
          </w:p>
          <w:p w14:paraId="3FE9F23F" w14:textId="27437D0E" w:rsidR="0019654D" w:rsidRPr="0019654D" w:rsidRDefault="008A4C99" w:rsidP="66BD676A">
            <w:pPr>
              <w:rPr>
                <w:rFonts w:asciiTheme="minorHAnsi" w:hAnsiTheme="minorHAnsi" w:cstheme="minorBidi"/>
              </w:rPr>
            </w:pPr>
            <w:r w:rsidRPr="008A4C99">
              <w:rPr>
                <w:rFonts w:asciiTheme="minorHAnsi" w:hAnsiTheme="minorHAnsi" w:cstheme="minorBidi"/>
                <w:b/>
                <w:bCs/>
              </w:rPr>
              <w:t xml:space="preserve">Please be advised that, HEIW will offer two Longitudinal posts, each comprising one year in a DFT position followed by one year in a DCT position. This provides a continuous two-year development opportunity.  These DFT posts will be included on the Glamorgan Vale and Beacons DFT scheme. For more information on this offer please visit the DFT </w:t>
            </w:r>
            <w:r w:rsidR="002B496F">
              <w:rPr>
                <w:rFonts w:asciiTheme="minorHAnsi" w:hAnsiTheme="minorHAnsi" w:cstheme="minorBidi"/>
                <w:b/>
                <w:bCs/>
              </w:rPr>
              <w:t>and</w:t>
            </w:r>
            <w:r w:rsidRPr="008A4C99">
              <w:rPr>
                <w:rFonts w:asciiTheme="minorHAnsi" w:hAnsiTheme="minorHAnsi" w:cstheme="minorBidi"/>
                <w:b/>
                <w:bCs/>
              </w:rPr>
              <w:t xml:space="preserve"> DCT Longitudinal Training Offer template. </w:t>
            </w:r>
          </w:p>
        </w:tc>
      </w:tr>
    </w:tbl>
    <w:p w14:paraId="1F72F646" w14:textId="77777777" w:rsidR="001E42C6" w:rsidRPr="00556383" w:rsidRDefault="001E42C6" w:rsidP="1B1F3A12">
      <w:pPr>
        <w:rPr>
          <w:rFonts w:asciiTheme="minorHAnsi" w:hAnsiTheme="minorHAnsi" w:cstheme="minorBidi"/>
        </w:rPr>
      </w:pPr>
    </w:p>
    <w:p w14:paraId="4E51638C" w14:textId="77777777" w:rsidR="00CE340E" w:rsidRPr="00723F59" w:rsidRDefault="00CE340E" w:rsidP="1B1F3A12">
      <w:pPr>
        <w:tabs>
          <w:tab w:val="left" w:pos="720"/>
          <w:tab w:val="left" w:pos="1440"/>
          <w:tab w:val="left" w:pos="1935"/>
        </w:tabs>
        <w:jc w:val="both"/>
        <w:rPr>
          <w:rFonts w:asciiTheme="minorHAnsi" w:hAnsiTheme="minorHAnsi" w:cstheme="minorBidi"/>
          <w:b/>
          <w:bCs/>
        </w:rPr>
      </w:pPr>
      <w:r w:rsidRPr="00723F59">
        <w:rPr>
          <w:rFonts w:asciiTheme="minorHAnsi" w:hAnsiTheme="minorHAnsi" w:cstheme="minorBidi"/>
          <w:b/>
          <w:bCs/>
        </w:rPr>
        <w:t>Foundation dentists are paid according to the nationally agreed salary in each of the three UK countries involved in this nationally coordinated recruitment process:</w:t>
      </w:r>
    </w:p>
    <w:p w14:paraId="08CE6F91" w14:textId="77777777" w:rsidR="00CE340E" w:rsidRPr="00723F59" w:rsidRDefault="00CE340E" w:rsidP="1B1F3A12">
      <w:pPr>
        <w:tabs>
          <w:tab w:val="left" w:pos="720"/>
          <w:tab w:val="left" w:pos="1440"/>
          <w:tab w:val="left" w:pos="1935"/>
        </w:tabs>
        <w:jc w:val="both"/>
        <w:rPr>
          <w:rFonts w:asciiTheme="minorHAnsi" w:hAnsiTheme="minorHAnsi" w:cstheme="minorBidi"/>
          <w:b/>
          <w:bCs/>
          <w:sz w:val="22"/>
          <w:szCs w:val="22"/>
        </w:rPr>
      </w:pPr>
    </w:p>
    <w:p w14:paraId="66BA6AFE" w14:textId="4E0E2985" w:rsidR="00CE340E" w:rsidRPr="00723F59" w:rsidRDefault="00CE340E" w:rsidP="22C45C48">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b/>
          <w:bCs/>
        </w:rPr>
      </w:pPr>
      <w:r w:rsidRPr="00723F59">
        <w:rPr>
          <w:rFonts w:asciiTheme="minorHAnsi" w:hAnsiTheme="minorHAnsi" w:cstheme="minorBidi"/>
          <w:b/>
          <w:bCs/>
        </w:rPr>
        <w:lastRenderedPageBreak/>
        <w:t>For England and Wales</w:t>
      </w:r>
      <w:r w:rsidR="20D8173C" w:rsidRPr="00723F59">
        <w:rPr>
          <w:rFonts w:asciiTheme="minorHAnsi" w:hAnsiTheme="minorHAnsi" w:cstheme="minorBidi"/>
          <w:b/>
          <w:bCs/>
        </w:rPr>
        <w:t>,</w:t>
      </w:r>
      <w:r w:rsidRPr="00723F59">
        <w:rPr>
          <w:rFonts w:asciiTheme="minorHAnsi" w:hAnsiTheme="minorHAnsi" w:cstheme="minorBidi"/>
          <w:b/>
          <w:bCs/>
        </w:rPr>
        <w:t xml:space="preserve"> the exact figure appears in the Statements of Financial Entitlement published periodically by the Departments of Health for England and Wales. For Northern Ireland this is published in the Statement of Dental Remuneration (SDR).</w:t>
      </w:r>
    </w:p>
    <w:p w14:paraId="6BB9E253" w14:textId="7578AAA7" w:rsidR="001F4219" w:rsidRPr="00723F59" w:rsidRDefault="00CE340E" w:rsidP="653DE2E4">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b/>
          <w:bCs/>
        </w:rPr>
      </w:pPr>
      <w:r w:rsidRPr="00723F59">
        <w:rPr>
          <w:rFonts w:asciiTheme="minorHAnsi" w:hAnsiTheme="minorHAnsi" w:cstheme="minorBidi"/>
          <w:b/>
          <w:bCs/>
        </w:rPr>
        <w:t xml:space="preserve">Please note that the figure published and applicable at the date of application may not be the same as that in force at the time of starting in post. </w:t>
      </w:r>
    </w:p>
    <w:p w14:paraId="23DE523C" w14:textId="77777777" w:rsidR="001F4219" w:rsidRDefault="001F4219" w:rsidP="00E84DB5"/>
    <w:sectPr w:rsidR="001F4219" w:rsidSect="00D8241D">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37393684">
    <w:abstractNumId w:val="1"/>
  </w:num>
  <w:num w:numId="2" w16cid:durableId="14266151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B19CD"/>
    <w:rsid w:val="000C7811"/>
    <w:rsid w:val="00117444"/>
    <w:rsid w:val="001409EE"/>
    <w:rsid w:val="0019654D"/>
    <w:rsid w:val="001A4280"/>
    <w:rsid w:val="001E42C6"/>
    <w:rsid w:val="001F4219"/>
    <w:rsid w:val="00231F99"/>
    <w:rsid w:val="00250977"/>
    <w:rsid w:val="0026445A"/>
    <w:rsid w:val="002B496F"/>
    <w:rsid w:val="003006F1"/>
    <w:rsid w:val="003345FB"/>
    <w:rsid w:val="0036018B"/>
    <w:rsid w:val="003B23B1"/>
    <w:rsid w:val="003B3C00"/>
    <w:rsid w:val="003E55DA"/>
    <w:rsid w:val="003F2834"/>
    <w:rsid w:val="00410CBB"/>
    <w:rsid w:val="004A01A5"/>
    <w:rsid w:val="004A0806"/>
    <w:rsid w:val="004A6A9D"/>
    <w:rsid w:val="004F4B7B"/>
    <w:rsid w:val="00523739"/>
    <w:rsid w:val="00556383"/>
    <w:rsid w:val="00593C68"/>
    <w:rsid w:val="00621C09"/>
    <w:rsid w:val="00632739"/>
    <w:rsid w:val="00643311"/>
    <w:rsid w:val="00683EBF"/>
    <w:rsid w:val="006B7F79"/>
    <w:rsid w:val="00706608"/>
    <w:rsid w:val="00723F59"/>
    <w:rsid w:val="007567EE"/>
    <w:rsid w:val="00766652"/>
    <w:rsid w:val="0076682C"/>
    <w:rsid w:val="00783EAD"/>
    <w:rsid w:val="007D3B80"/>
    <w:rsid w:val="007F6E93"/>
    <w:rsid w:val="00876355"/>
    <w:rsid w:val="008A4C99"/>
    <w:rsid w:val="008D21B4"/>
    <w:rsid w:val="00925747"/>
    <w:rsid w:val="009C100C"/>
    <w:rsid w:val="009C4D90"/>
    <w:rsid w:val="009E7EF7"/>
    <w:rsid w:val="00A03B9A"/>
    <w:rsid w:val="00A3277B"/>
    <w:rsid w:val="00A40E55"/>
    <w:rsid w:val="00A5634B"/>
    <w:rsid w:val="00AD2808"/>
    <w:rsid w:val="00B16CEF"/>
    <w:rsid w:val="00B83D2F"/>
    <w:rsid w:val="00BB60FC"/>
    <w:rsid w:val="00BC7259"/>
    <w:rsid w:val="00BD44BE"/>
    <w:rsid w:val="00C6297E"/>
    <w:rsid w:val="00C75EA1"/>
    <w:rsid w:val="00CB06D6"/>
    <w:rsid w:val="00CE249D"/>
    <w:rsid w:val="00CE340E"/>
    <w:rsid w:val="00CF3705"/>
    <w:rsid w:val="00D81684"/>
    <w:rsid w:val="00D8241D"/>
    <w:rsid w:val="00DD2B9A"/>
    <w:rsid w:val="00DD33FF"/>
    <w:rsid w:val="00E21C6C"/>
    <w:rsid w:val="00E84DB5"/>
    <w:rsid w:val="00F059F0"/>
    <w:rsid w:val="00FD6A3D"/>
    <w:rsid w:val="00FF6D2D"/>
    <w:rsid w:val="065F0A2A"/>
    <w:rsid w:val="08FAA9D3"/>
    <w:rsid w:val="0C370974"/>
    <w:rsid w:val="0EFCB4D7"/>
    <w:rsid w:val="1A7AE31D"/>
    <w:rsid w:val="1B1F3A12"/>
    <w:rsid w:val="1B3F6C41"/>
    <w:rsid w:val="1CE77EE3"/>
    <w:rsid w:val="1D721106"/>
    <w:rsid w:val="20D8173C"/>
    <w:rsid w:val="22C45C48"/>
    <w:rsid w:val="230FCDF2"/>
    <w:rsid w:val="24477014"/>
    <w:rsid w:val="2B324449"/>
    <w:rsid w:val="2F5E185C"/>
    <w:rsid w:val="331DA9B0"/>
    <w:rsid w:val="3604A6E5"/>
    <w:rsid w:val="3907B489"/>
    <w:rsid w:val="3AA47DF4"/>
    <w:rsid w:val="3AE536AE"/>
    <w:rsid w:val="3B220B11"/>
    <w:rsid w:val="3E4B3CE4"/>
    <w:rsid w:val="44C55916"/>
    <w:rsid w:val="465AD1C6"/>
    <w:rsid w:val="4A7B113F"/>
    <w:rsid w:val="5DD739CA"/>
    <w:rsid w:val="5E9C7109"/>
    <w:rsid w:val="6469B57D"/>
    <w:rsid w:val="653DE2E4"/>
    <w:rsid w:val="66BD676A"/>
    <w:rsid w:val="6A74A5F0"/>
    <w:rsid w:val="6AC84E5D"/>
    <w:rsid w:val="70B53858"/>
    <w:rsid w:val="74025FD9"/>
    <w:rsid w:val="74FED107"/>
    <w:rsid w:val="7A78A5E1"/>
    <w:rsid w:val="7D191623"/>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69A7FE95-3F04-48AC-9412-A7A5B4772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241D"/>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824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customStyle="1" w:styleId="BodyA">
    <w:name w:val="Body A"/>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paragraph" w:customStyle="1" w:styleId="Default">
    <w:name w:val="Default"/>
    <w:rsid w:val="0019654D"/>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val="en-US" w:eastAsia="en-GB"/>
    </w:rPr>
  </w:style>
  <w:style w:type="character" w:customStyle="1" w:styleId="Hyperlink0">
    <w:name w:val="Hyperlink.0"/>
    <w:basedOn w:val="DefaultParagraphFont"/>
    <w:rsid w:val="0019654D"/>
    <w:rPr>
      <w:u w:val="single"/>
      <w:lang w:val="en-US"/>
    </w:rPr>
  </w:style>
  <w:style w:type="paragraph" w:customStyle="1" w:styleId="Body">
    <w:name w:val="Body"/>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character" w:customStyle="1" w:styleId="None">
    <w:name w:val="None"/>
    <w:rsid w:val="0019654D"/>
  </w:style>
  <w:style w:type="character" w:customStyle="1" w:styleId="Hyperlink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Times New Roman" w:eastAsia="Times New Roman" w:hAnsi="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 w:type="character" w:styleId="UnresolvedMention">
    <w:name w:val="Unresolved Mention"/>
    <w:basedOn w:val="DefaultParagraphFont"/>
    <w:uiPriority w:val="99"/>
    <w:semiHidden/>
    <w:unhideWhenUsed/>
    <w:rsid w:val="001409E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hyperlink" Target="https://heiw.nhs.wales/education-and-training/dental/training-programmes/dental-foundation-training/dental-foundation-schem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c8f2f90-d297-4df1-872b-63cddd886b88">
      <Terms xmlns="http://schemas.microsoft.com/office/infopath/2007/PartnerControls"/>
    </lcf76f155ced4ddcb4097134ff3c332f>
    <TaxCatchAll xmlns="4e8ed25f-e524-462f-a0f4-a9a24ef012cf" xsi:nil="true"/>
    <_ip_UnifiedCompliancePolicyUIAction xmlns="4e8ed25f-e524-462f-a0f4-a9a24ef012cf" xsi:nil="true"/>
    <Date xmlns="5c8f2f90-d297-4df1-872b-63cddd886b88" xsi:nil="true"/>
    <_ip_UnifiedCompliancePolicyProperties xmlns="4e8ed25f-e524-462f-a0f4-a9a24ef012cf" xsi:nil="true"/>
    <UKFPO xmlns="5c8f2f90-d297-4df1-872b-63cddd886b88"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18d75c6b-7b27-4bd5-9567-dcab39f0c888"/>
    <ds:schemaRef ds:uri="8ebcefc1-bb15-4e07-9c90-590d96ce25a5"/>
  </ds:schemaRefs>
</ds:datastoreItem>
</file>

<file path=customXml/itemProps2.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3.xml><?xml version="1.0" encoding="utf-8"?>
<ds:datastoreItem xmlns:ds="http://schemas.openxmlformats.org/officeDocument/2006/customXml" ds:itemID="{57D67A9D-9D31-4106-8C47-99B3A95EBEC6}"/>
</file>

<file path=customXml/itemProps4.xml><?xml version="1.0" encoding="utf-8"?>
<ds:datastoreItem xmlns:ds="http://schemas.openxmlformats.org/officeDocument/2006/customXml" ds:itemID="{3062896E-F86F-4F29-AB0A-0F38A7A1D486}"/>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Normal.dotm</Template>
  <TotalTime>9</TotalTime>
  <Pages>4</Pages>
  <Words>888</Words>
  <Characters>4868</Characters>
  <Application>Microsoft Office Word</Application>
  <DocSecurity>0</DocSecurity>
  <Lines>115</Lines>
  <Paragraphs>52</Paragraphs>
  <ScaleCrop>false</ScaleCrop>
  <HeadingPairs>
    <vt:vector size="2" baseType="variant">
      <vt:variant>
        <vt:lpstr>Title</vt:lpstr>
      </vt:variant>
      <vt:variant>
        <vt:i4>1</vt:i4>
      </vt:variant>
    </vt:vector>
  </HeadingPairs>
  <TitlesOfParts>
    <vt:vector size="1" baseType="lpstr">
      <vt:lpstr/>
    </vt:vector>
  </TitlesOfParts>
  <Company>London deanery</Company>
  <LinksUpToDate>false</LinksUpToDate>
  <CharactersWithSpaces>5704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MARQUES, Melissa</dc:creator>
  <cp:keywords/>
  <cp:lastModifiedBy>Gabrielle Lloyd (HEIW)</cp:lastModifiedBy>
  <cp:revision>20</cp:revision>
  <dcterms:created xsi:type="dcterms:W3CDTF">2026-02-02T10:11:00Z</dcterms:created>
  <dcterms:modified xsi:type="dcterms:W3CDTF">2026-02-20T17:25:00Z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y fmtid="{D5CDD505-2E9C-101B-9397-08002B2CF9AE}" pid="6" name="docLang">
    <vt:lpwstr>en</vt:lpwstr>
  </property>
</Properties>
</file>