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D8241D" w:rsidP="7D191623" w:rsidRDefault="230FCDF2" w14:paraId="57FE28CC" w14:textId="3E0C13CF">
      <w:pPr>
        <w:jc w:val="center"/>
        <w:rPr>
          <w:rFonts w:asciiTheme="minorHAnsi" w:hAnsiTheme="minorHAnsi" w:cstheme="minorBidi"/>
          <w:sz w:val="36"/>
          <w:szCs w:val="36"/>
        </w:rPr>
      </w:pPr>
      <w:r w:rsidRPr="7D191623">
        <w:rPr>
          <w:rFonts w:asciiTheme="minorHAnsi" w:hAnsiTheme="minorHAnsi" w:cstheme="minorBidi"/>
          <w:sz w:val="36"/>
          <w:szCs w:val="36"/>
        </w:rPr>
        <w:t>2</w:t>
      </w:r>
      <w:r w:rsidRPr="7D191623" w:rsidR="5DD739CA">
        <w:rPr>
          <w:rFonts w:asciiTheme="minorHAnsi" w:hAnsiTheme="minorHAnsi" w:cstheme="minorBidi"/>
          <w:sz w:val="36"/>
          <w:szCs w:val="36"/>
        </w:rPr>
        <w:t>02</w:t>
      </w:r>
      <w:r w:rsidRPr="7D191623">
        <w:rPr>
          <w:rFonts w:asciiTheme="minorHAnsi" w:hAnsiTheme="minorHAnsi" w:cstheme="minorBidi"/>
          <w:sz w:val="36"/>
          <w:szCs w:val="36"/>
        </w:rPr>
        <w:t>6</w:t>
      </w:r>
      <w:r w:rsidRPr="7D191623" w:rsidR="00D8241D">
        <w:rPr>
          <w:rFonts w:asciiTheme="minorHAnsi" w:hAnsiTheme="minorHAnsi" w:cstheme="minorBidi"/>
          <w:sz w:val="36"/>
          <w:szCs w:val="36"/>
        </w:rPr>
        <w:t xml:space="preserve"> DFT National Recruitment</w:t>
      </w:r>
    </w:p>
    <w:p w:rsidR="00D8241D" w:rsidP="1B1F3A12" w:rsidRDefault="00D8241D" w14:paraId="672A6659" w14:textId="77777777">
      <w:pPr>
        <w:jc w:val="center"/>
        <w:rPr>
          <w:rFonts w:ascii="Arial" w:hAnsi="Arial" w:cs="Arial"/>
          <w:sz w:val="28"/>
          <w:szCs w:val="28"/>
        </w:rPr>
      </w:pPr>
    </w:p>
    <w:tbl>
      <w:tblPr>
        <w:tblStyle w:val="TableGrid"/>
        <w:tblW w:w="0" w:type="auto"/>
        <w:tblLook w:val="04A0" w:firstRow="1" w:lastRow="0" w:firstColumn="1" w:lastColumn="0" w:noHBand="0" w:noVBand="1"/>
      </w:tblPr>
      <w:tblGrid>
        <w:gridCol w:w="2778"/>
        <w:gridCol w:w="2194"/>
        <w:gridCol w:w="2885"/>
        <w:gridCol w:w="3613"/>
        <w:gridCol w:w="2478"/>
      </w:tblGrid>
      <w:tr w:rsidRPr="00E84DB5" w:rsidR="00D8241D" w:rsidTr="405964F5" w14:paraId="583EE4D1" w14:textId="77777777">
        <w:tc>
          <w:tcPr>
            <w:tcW w:w="2818" w:type="dxa"/>
            <w:shd w:val="clear" w:color="auto" w:fill="FFFFFF" w:themeFill="background1"/>
            <w:tcMar/>
          </w:tcPr>
          <w:p w:rsidRPr="00E84DB5" w:rsidR="00D8241D" w:rsidP="7D191623" w:rsidRDefault="00D8241D" w14:paraId="101F237B" w14:textId="24A9B6BA">
            <w:pPr>
              <w:jc w:val="center"/>
              <w:rPr>
                <w:rFonts w:asciiTheme="minorHAnsi" w:hAnsiTheme="minorHAnsi" w:cstheme="minorBidi"/>
              </w:rPr>
            </w:pPr>
            <w:r w:rsidRPr="7D191623">
              <w:rPr>
                <w:rFonts w:asciiTheme="minorHAnsi" w:hAnsiTheme="minorHAnsi" w:cstheme="minorBidi"/>
              </w:rPr>
              <w:t>Deanery/</w:t>
            </w:r>
            <w:r w:rsidRPr="7D191623" w:rsidR="7A78A5E1">
              <w:rPr>
                <w:rFonts w:asciiTheme="minorHAnsi" w:hAnsiTheme="minorHAnsi" w:cstheme="minorBidi"/>
              </w:rPr>
              <w:t>NHSE</w:t>
            </w:r>
            <w:r w:rsidRPr="7D191623" w:rsidR="1B3F6C41">
              <w:rPr>
                <w:rFonts w:asciiTheme="minorHAnsi" w:hAnsiTheme="minorHAnsi" w:cstheme="minorBidi"/>
              </w:rPr>
              <w:t xml:space="preserve"> </w:t>
            </w:r>
            <w:r w:rsidRPr="7D191623" w:rsidR="0019654D">
              <w:rPr>
                <w:rFonts w:ascii="Calibri" w:hAnsi="Calibri" w:cs="Calibri"/>
              </w:rPr>
              <w:t>Local Office</w:t>
            </w:r>
          </w:p>
        </w:tc>
        <w:tc>
          <w:tcPr>
            <w:tcW w:w="2218" w:type="dxa"/>
            <w:shd w:val="clear" w:color="auto" w:fill="FFFFFF" w:themeFill="background1"/>
            <w:tcMar/>
          </w:tcPr>
          <w:p w:rsidRPr="0019654D" w:rsidR="00D8241D" w:rsidP="66BD676A" w:rsidRDefault="00F33948" w14:paraId="0A37501D" w14:textId="2879549A">
            <w:pPr>
              <w:jc w:val="center"/>
              <w:rPr>
                <w:rFonts w:asciiTheme="minorHAnsi" w:hAnsiTheme="minorHAnsi" w:cstheme="minorBidi"/>
              </w:rPr>
            </w:pPr>
            <w:r w:rsidRPr="000177F9">
              <w:rPr>
                <w:rFonts w:asciiTheme="minorHAnsi" w:hAnsiTheme="minorHAnsi" w:cstheme="minorBidi"/>
              </w:rPr>
              <w:t>East of England</w:t>
            </w:r>
          </w:p>
        </w:tc>
        <w:tc>
          <w:tcPr>
            <w:tcW w:w="2929" w:type="dxa"/>
            <w:shd w:val="clear" w:color="auto" w:fill="FFFFFF" w:themeFill="background1"/>
            <w:tcMar/>
          </w:tcPr>
          <w:p w:rsidRPr="00E84DB5" w:rsidR="00D8241D" w:rsidP="66BD676A" w:rsidRDefault="00D8241D" w14:paraId="2673BA22" w14:textId="5CB60A16">
            <w:pPr>
              <w:jc w:val="center"/>
              <w:rPr>
                <w:rFonts w:asciiTheme="minorHAnsi" w:hAnsiTheme="minorHAnsi" w:cstheme="minorBidi"/>
              </w:rPr>
            </w:pPr>
            <w:r w:rsidRPr="3AA47DF4">
              <w:rPr>
                <w:rFonts w:asciiTheme="minorHAnsi" w:hAnsiTheme="minorHAnsi" w:cstheme="minorBidi"/>
              </w:rPr>
              <w:t>Deanery/</w:t>
            </w:r>
            <w:r w:rsidRPr="3AA47DF4" w:rsidR="6469B57D">
              <w:rPr>
                <w:rFonts w:ascii="Calibri" w:hAnsi="Calibri" w:cs="Calibri"/>
              </w:rPr>
              <w:t>NHS</w:t>
            </w:r>
            <w:r w:rsidRPr="3AA47DF4" w:rsidR="00876355">
              <w:rPr>
                <w:rFonts w:ascii="Calibri" w:hAnsi="Calibri" w:cs="Calibri"/>
              </w:rPr>
              <w:t>E</w:t>
            </w:r>
            <w:r w:rsidRPr="3AA47DF4" w:rsidR="6469B57D">
              <w:rPr>
                <w:rFonts w:ascii="Calibri" w:hAnsi="Calibri" w:cs="Calibri"/>
              </w:rPr>
              <w:t xml:space="preserve"> </w:t>
            </w:r>
            <w:r w:rsidRPr="3AA47DF4" w:rsidR="0019654D">
              <w:rPr>
                <w:rFonts w:ascii="Calibri" w:hAnsi="Calibri" w:cs="Calibri"/>
              </w:rPr>
              <w:t>Local Office</w:t>
            </w:r>
            <w:r w:rsidRPr="3AA47DF4" w:rsidR="0019654D">
              <w:rPr>
                <w:rFonts w:asciiTheme="minorHAnsi" w:hAnsiTheme="minorHAnsi" w:cstheme="minorBidi"/>
              </w:rPr>
              <w:t xml:space="preserve"> </w:t>
            </w:r>
            <w:r w:rsidRPr="3AA47DF4">
              <w:rPr>
                <w:rFonts w:asciiTheme="minorHAnsi" w:hAnsiTheme="minorHAnsi" w:cstheme="minorBidi"/>
              </w:rPr>
              <w:t>website address</w:t>
            </w:r>
          </w:p>
        </w:tc>
        <w:tc>
          <w:tcPr>
            <w:tcW w:w="6209" w:type="dxa"/>
            <w:gridSpan w:val="2"/>
            <w:shd w:val="clear" w:color="auto" w:fill="FFFFFF" w:themeFill="background1"/>
            <w:tcMar/>
          </w:tcPr>
          <w:p w:rsidRPr="0019654D" w:rsidR="00D8241D" w:rsidP="405964F5" w:rsidRDefault="00D8241D" w14:paraId="5DAB6C7B" w14:textId="22F6B238">
            <w:pPr>
              <w:rPr>
                <w:rFonts w:ascii="Calibri" w:hAnsi="Calibri" w:cs="" w:asciiTheme="minorAscii" w:hAnsiTheme="minorAscii" w:cstheme="minorBidi"/>
              </w:rPr>
            </w:pPr>
            <w:hyperlink r:id="Rc57e04a1e8b54e31">
              <w:r w:rsidRPr="405964F5" w:rsidR="002E3E63">
                <w:rPr>
                  <w:rStyle w:val="Hyperlink"/>
                  <w:rFonts w:ascii="Calibri" w:hAnsi="Calibri" w:eastAsia="Calibri" w:cs="Calibri"/>
                </w:rPr>
                <w:t>East of England – Dental Foundation Training</w:t>
              </w:r>
            </w:hyperlink>
            <w:r w:rsidRPr="405964F5" w:rsidR="002E3E63">
              <w:rPr>
                <w:rFonts w:ascii="Calibri" w:hAnsi="Calibri" w:eastAsia="Calibri" w:cs="Calibri"/>
                <w:color w:val="FFFFFF" w:themeColor="background1" w:themeTint="FF" w:themeShade="FF"/>
              </w:rPr>
              <w:t xml:space="preserve">  </w:t>
            </w:r>
            <w:r w:rsidRPr="405964F5" w:rsidR="002E3E63">
              <w:rPr>
                <w:rFonts w:ascii="Calibri" w:hAnsi="Calibri" w:eastAsia="Calibri" w:cs="Calibri"/>
              </w:rPr>
              <w:t xml:space="preserve"> </w:t>
            </w:r>
          </w:p>
        </w:tc>
      </w:tr>
      <w:tr w:rsidRPr="00E84DB5" w:rsidR="00D8241D" w:rsidTr="405964F5" w14:paraId="08F7AB50" w14:textId="77777777">
        <w:tc>
          <w:tcPr>
            <w:tcW w:w="2818" w:type="dxa"/>
            <w:vMerge w:val="restart"/>
            <w:shd w:val="clear" w:color="auto" w:fill="FFFFFF" w:themeFill="background1"/>
            <w:tcMar/>
          </w:tcPr>
          <w:p w:rsidRPr="00E84DB5" w:rsidR="00D8241D" w:rsidP="00117444" w:rsidRDefault="00D8241D" w14:paraId="203A68F1" w14:textId="77777777">
            <w:pPr>
              <w:jc w:val="center"/>
              <w:rPr>
                <w:rFonts w:asciiTheme="minorHAnsi" w:hAnsiTheme="minorHAnsi" w:cstheme="minorBidi"/>
              </w:rPr>
            </w:pPr>
            <w:r w:rsidRPr="66BD676A">
              <w:rPr>
                <w:rFonts w:asciiTheme="minorHAnsi" w:hAnsiTheme="minorHAnsi" w:cstheme="minorBidi"/>
              </w:rPr>
              <w:t>Scheme Information</w:t>
            </w:r>
          </w:p>
        </w:tc>
        <w:tc>
          <w:tcPr>
            <w:tcW w:w="2218" w:type="dxa"/>
            <w:shd w:val="clear" w:color="auto" w:fill="FFFFFF" w:themeFill="background1"/>
            <w:tcMar/>
          </w:tcPr>
          <w:p w:rsidRPr="00E84DB5" w:rsidR="00D8241D" w:rsidP="66BD676A" w:rsidRDefault="00643311" w14:paraId="27E76515" w14:textId="77777777">
            <w:pPr>
              <w:jc w:val="center"/>
              <w:rPr>
                <w:rFonts w:asciiTheme="minorHAnsi" w:hAnsiTheme="minorHAnsi" w:cstheme="minorBidi"/>
              </w:rPr>
            </w:pPr>
            <w:r w:rsidRPr="66BD676A">
              <w:rPr>
                <w:rFonts w:asciiTheme="minorHAnsi" w:hAnsiTheme="minorHAnsi" w:cstheme="minorBidi"/>
              </w:rPr>
              <w:t>Name of Scheme/Area</w:t>
            </w:r>
          </w:p>
        </w:tc>
        <w:tc>
          <w:tcPr>
            <w:tcW w:w="2929" w:type="dxa"/>
            <w:shd w:val="clear" w:color="auto" w:fill="FFFFFF" w:themeFill="background1"/>
            <w:tcMar/>
          </w:tcPr>
          <w:p w:rsidRPr="00E84DB5" w:rsidR="00D8241D" w:rsidP="66BD676A" w:rsidRDefault="00643311" w14:paraId="5D177771" w14:textId="77777777">
            <w:pPr>
              <w:jc w:val="center"/>
              <w:rPr>
                <w:rFonts w:asciiTheme="minorHAnsi" w:hAnsiTheme="minorHAnsi" w:cstheme="minorBidi"/>
              </w:rPr>
            </w:pPr>
            <w:r w:rsidRPr="66BD676A">
              <w:rPr>
                <w:rFonts w:asciiTheme="minorHAnsi" w:hAnsiTheme="minorHAnsi" w:cstheme="minorBidi"/>
              </w:rPr>
              <w:t>Name of TPD</w:t>
            </w:r>
          </w:p>
        </w:tc>
        <w:tc>
          <w:tcPr>
            <w:tcW w:w="3688" w:type="dxa"/>
            <w:shd w:val="clear" w:color="auto" w:fill="FFFFFF" w:themeFill="background1"/>
            <w:tcMar/>
          </w:tcPr>
          <w:p w:rsidRPr="00E84DB5" w:rsidR="00D8241D" w:rsidP="66BD676A" w:rsidRDefault="00643311" w14:paraId="6864FDB7" w14:textId="77777777">
            <w:pPr>
              <w:jc w:val="center"/>
              <w:rPr>
                <w:rFonts w:asciiTheme="minorHAnsi" w:hAnsiTheme="minorHAnsi" w:cstheme="minorBidi"/>
              </w:rPr>
            </w:pPr>
            <w:r w:rsidRPr="66BD676A">
              <w:rPr>
                <w:rFonts w:asciiTheme="minorHAnsi" w:hAnsiTheme="minorHAnsi" w:cstheme="minorBidi"/>
              </w:rPr>
              <w:t>Site and usual day for Educational Programme (Day Release)</w:t>
            </w:r>
          </w:p>
        </w:tc>
        <w:tc>
          <w:tcPr>
            <w:tcW w:w="2521" w:type="dxa"/>
            <w:shd w:val="clear" w:color="auto" w:fill="FFFFFF" w:themeFill="background1"/>
            <w:tcMar/>
          </w:tcPr>
          <w:p w:rsidRPr="00E84DB5" w:rsidR="00D8241D" w:rsidP="66BD676A" w:rsidRDefault="00643311" w14:paraId="798F9AC3" w14:textId="77777777">
            <w:pPr>
              <w:jc w:val="center"/>
              <w:rPr>
                <w:rFonts w:asciiTheme="minorHAnsi" w:hAnsiTheme="minorHAnsi" w:cstheme="minorBidi"/>
              </w:rPr>
            </w:pPr>
            <w:r w:rsidRPr="66BD676A">
              <w:rPr>
                <w:rFonts w:asciiTheme="minorHAnsi" w:hAnsiTheme="minorHAnsi" w:cstheme="minorBidi"/>
              </w:rPr>
              <w:t>Start date</w:t>
            </w:r>
          </w:p>
        </w:tc>
      </w:tr>
      <w:tr w:rsidRPr="00E84DB5" w:rsidR="0019654D" w:rsidTr="405964F5" w14:paraId="02EB378F" w14:textId="77777777">
        <w:tc>
          <w:tcPr>
            <w:tcW w:w="2818" w:type="dxa"/>
            <w:vMerge/>
            <w:tcMar/>
          </w:tcPr>
          <w:p w:rsidRPr="00E84DB5" w:rsidR="0019654D" w:rsidRDefault="0019654D" w14:paraId="6A05A809" w14:textId="77777777">
            <w:pPr>
              <w:rPr>
                <w:rFonts w:asciiTheme="minorHAnsi" w:hAnsiTheme="minorHAnsi" w:cstheme="minorHAnsi"/>
                <w:sz w:val="28"/>
                <w:szCs w:val="28"/>
              </w:rPr>
            </w:pPr>
          </w:p>
        </w:tc>
        <w:tc>
          <w:tcPr>
            <w:tcW w:w="2218" w:type="dxa"/>
            <w:shd w:val="clear" w:color="auto" w:fill="FFFFFF" w:themeFill="background1"/>
            <w:tcMar/>
          </w:tcPr>
          <w:p w:rsidRPr="00B739BB" w:rsidR="0019654D" w:rsidP="25D450AA" w:rsidRDefault="00861E36" w14:paraId="72A3D3EC" w14:textId="31537228">
            <w:pPr>
              <w:rPr>
                <w:rFonts w:ascii="Calibri" w:hAnsi="Calibri" w:cs="" w:asciiTheme="minorAscii" w:hAnsiTheme="minorAscii" w:cstheme="minorBidi"/>
              </w:rPr>
            </w:pPr>
            <w:r w:rsidRPr="25D450AA" w:rsidR="00861E36">
              <w:rPr>
                <w:rFonts w:ascii="Calibri" w:hAnsi="Calibri" w:cs="" w:asciiTheme="minorAscii" w:hAnsiTheme="minorAscii" w:cstheme="minorBidi"/>
              </w:rPr>
              <w:t>Suffolk</w:t>
            </w:r>
          </w:p>
        </w:tc>
        <w:tc>
          <w:tcPr>
            <w:tcW w:w="2929" w:type="dxa"/>
            <w:shd w:val="clear" w:color="auto" w:fill="FFFFFF" w:themeFill="background1"/>
            <w:tcMar/>
          </w:tcPr>
          <w:p w:rsidRPr="00B739BB" w:rsidR="0019654D" w:rsidP="00324FA3" w:rsidRDefault="00861E36" w14:paraId="0D0B940D" w14:textId="59A9F874">
            <w:pPr>
              <w:rPr>
                <w:rFonts w:asciiTheme="minorHAnsi" w:hAnsiTheme="minorHAnsi" w:cstheme="minorBidi"/>
                <w:i/>
                <w:iCs/>
              </w:rPr>
            </w:pPr>
            <w:r w:rsidRPr="005C4A2E">
              <w:rPr>
                <w:rFonts w:asciiTheme="minorHAnsi" w:hAnsiTheme="minorHAnsi" w:cstheme="minorHAnsi"/>
                <w:bCs/>
              </w:rPr>
              <w:t>Jemimah Rowden</w:t>
            </w:r>
          </w:p>
        </w:tc>
        <w:tc>
          <w:tcPr>
            <w:tcW w:w="3688" w:type="dxa"/>
            <w:shd w:val="clear" w:color="auto" w:fill="FFFFFF" w:themeFill="background1"/>
            <w:tcMar/>
          </w:tcPr>
          <w:p w:rsidRPr="0056391B" w:rsidR="00861E36" w:rsidP="00861E36" w:rsidRDefault="00861E36" w14:paraId="27A6CE05" w14:textId="77777777">
            <w:pPr>
              <w:rPr>
                <w:rFonts w:asciiTheme="minorHAnsi" w:hAnsiTheme="minorHAnsi" w:cstheme="minorHAnsi"/>
                <w:bCs/>
              </w:rPr>
            </w:pPr>
            <w:r w:rsidRPr="0056391B">
              <w:rPr>
                <w:rFonts w:asciiTheme="minorHAnsi" w:hAnsiTheme="minorHAnsi" w:cstheme="minorHAnsi"/>
                <w:bCs/>
              </w:rPr>
              <w:t>Ipswich Postgraduate Centre,</w:t>
            </w:r>
          </w:p>
          <w:p w:rsidRPr="0056391B" w:rsidR="00861E36" w:rsidP="00861E36" w:rsidRDefault="00861E36" w14:paraId="453A605F" w14:textId="77777777">
            <w:pPr>
              <w:rPr>
                <w:rFonts w:asciiTheme="minorHAnsi" w:hAnsiTheme="minorHAnsi" w:cstheme="minorHAnsi"/>
                <w:bCs/>
              </w:rPr>
            </w:pPr>
            <w:r w:rsidRPr="0056391B">
              <w:rPr>
                <w:rFonts w:asciiTheme="minorHAnsi" w:hAnsiTheme="minorHAnsi" w:cstheme="minorHAnsi"/>
                <w:bCs/>
              </w:rPr>
              <w:t>Ipswich Hospital NHS Trust</w:t>
            </w:r>
          </w:p>
          <w:p w:rsidRPr="0056391B" w:rsidR="00861E36" w:rsidP="00861E36" w:rsidRDefault="00861E36" w14:paraId="6B8FEC15" w14:textId="77777777">
            <w:pPr>
              <w:rPr>
                <w:rFonts w:asciiTheme="minorHAnsi" w:hAnsiTheme="minorHAnsi" w:cstheme="minorHAnsi"/>
                <w:bCs/>
              </w:rPr>
            </w:pPr>
            <w:r w:rsidRPr="0056391B">
              <w:rPr>
                <w:rFonts w:asciiTheme="minorHAnsi" w:hAnsiTheme="minorHAnsi" w:cstheme="minorHAnsi"/>
                <w:bCs/>
              </w:rPr>
              <w:t>Heath Road</w:t>
            </w:r>
          </w:p>
          <w:p w:rsidR="00861E36" w:rsidP="00861E36" w:rsidRDefault="00861E36" w14:paraId="0B60DE17" w14:textId="77777777">
            <w:pPr>
              <w:rPr>
                <w:rFonts w:asciiTheme="minorHAnsi" w:hAnsiTheme="minorHAnsi" w:cstheme="minorHAnsi"/>
                <w:bCs/>
              </w:rPr>
            </w:pPr>
            <w:r w:rsidRPr="0056391B">
              <w:rPr>
                <w:rFonts w:asciiTheme="minorHAnsi" w:hAnsiTheme="minorHAnsi" w:cstheme="minorHAnsi"/>
                <w:bCs/>
              </w:rPr>
              <w:t xml:space="preserve">Ipswich IP4 5PD </w:t>
            </w:r>
          </w:p>
          <w:p w:rsidRPr="00324FA3" w:rsidR="00B16CEF" w:rsidP="00861E36" w:rsidRDefault="00861E36" w14:paraId="60061E4C" w14:textId="1E34C098">
            <w:pPr>
              <w:rPr>
                <w:rFonts w:asciiTheme="minorHAnsi" w:hAnsiTheme="minorHAnsi" w:cstheme="minorHAnsi"/>
                <w:bCs/>
                <w:lang w:val="en-US" w:eastAsia="en-US"/>
              </w:rPr>
            </w:pPr>
            <w:r w:rsidRPr="00A57FEA">
              <w:rPr>
                <w:rFonts w:asciiTheme="minorHAnsi" w:hAnsiTheme="minorHAnsi" w:cstheme="minorHAnsi"/>
                <w:bCs/>
              </w:rPr>
              <w:t>(usual study day is Friday)</w:t>
            </w:r>
          </w:p>
        </w:tc>
        <w:tc>
          <w:tcPr>
            <w:tcW w:w="2521" w:type="dxa"/>
            <w:shd w:val="clear" w:color="auto" w:fill="FFFFFF" w:themeFill="background1"/>
            <w:tcMar/>
          </w:tcPr>
          <w:p w:rsidRPr="00B739BB" w:rsidR="0019654D" w:rsidP="21DE5C47" w:rsidRDefault="00F33948" w14:paraId="44EAFD9C" w14:textId="739AA5CF">
            <w:pPr>
              <w:pStyle w:val="Body"/>
              <w:rPr>
                <w:rFonts w:ascii="Calibri" w:hAnsi="Calibri" w:cs="" w:asciiTheme="minorAscii" w:hAnsiTheme="minorAscii" w:cstheme="minorBidi"/>
                <w:i w:val="0"/>
                <w:iCs w:val="0"/>
              </w:rPr>
            </w:pPr>
            <w:r w:rsidRPr="21DE5C47" w:rsidR="00F33948">
              <w:rPr>
                <w:rFonts w:ascii="Calibri" w:hAnsi="Calibri" w:cs="Calibri" w:asciiTheme="minorAscii" w:hAnsiTheme="minorAscii" w:cstheme="minorAscii"/>
                <w:i w:val="0"/>
                <w:iCs w:val="0"/>
              </w:rPr>
              <w:t>1</w:t>
            </w:r>
            <w:r w:rsidRPr="21DE5C47" w:rsidR="00F33948">
              <w:rPr>
                <w:rFonts w:ascii="Calibri" w:hAnsi="Calibri" w:cs="Calibri" w:asciiTheme="minorAscii" w:hAnsiTheme="minorAscii" w:cstheme="minorAscii"/>
                <w:i w:val="0"/>
                <w:iCs w:val="0"/>
                <w:vertAlign w:val="superscript"/>
              </w:rPr>
              <w:t>st</w:t>
            </w:r>
            <w:r w:rsidRPr="21DE5C47" w:rsidR="00F33948">
              <w:rPr>
                <w:rFonts w:ascii="Calibri" w:hAnsi="Calibri" w:cs="Calibri" w:asciiTheme="minorAscii" w:hAnsiTheme="minorAscii" w:cstheme="minorAscii"/>
                <w:i w:val="0"/>
                <w:iCs w:val="0"/>
              </w:rPr>
              <w:t xml:space="preserve"> September 202</w:t>
            </w:r>
            <w:r w:rsidRPr="21DE5C47" w:rsidR="00F33948">
              <w:rPr>
                <w:rFonts w:ascii="Calibri" w:hAnsi="Calibri" w:cs="Calibri" w:asciiTheme="minorAscii" w:hAnsiTheme="minorAscii" w:cstheme="minorAscii"/>
                <w:i w:val="0"/>
                <w:iCs w:val="0"/>
              </w:rPr>
              <w:t>6</w:t>
            </w:r>
          </w:p>
        </w:tc>
      </w:tr>
      <w:tr w:rsidRPr="00E84DB5" w:rsidR="0019654D" w:rsidTr="405964F5" w14:paraId="0DEB6D5B" w14:textId="77777777">
        <w:tc>
          <w:tcPr>
            <w:tcW w:w="2818" w:type="dxa"/>
            <w:shd w:val="clear" w:color="auto" w:fill="FFFFFF" w:themeFill="background1"/>
            <w:tcMar/>
          </w:tcPr>
          <w:p w:rsidRPr="00E84DB5" w:rsidR="0019654D" w:rsidP="7D191623" w:rsidRDefault="0019654D" w14:paraId="6B2BC347" w14:textId="62E657D2">
            <w:pPr>
              <w:autoSpaceDE w:val="0"/>
              <w:autoSpaceDN w:val="0"/>
              <w:adjustRightInd w:val="0"/>
              <w:jc w:val="center"/>
              <w:rPr>
                <w:rFonts w:asciiTheme="minorHAnsi" w:hAnsiTheme="minorHAnsi" w:cstheme="minorBidi"/>
                <w:color w:val="000000"/>
              </w:rPr>
            </w:pPr>
            <w:r w:rsidRPr="7D191623">
              <w:rPr>
                <w:rFonts w:asciiTheme="minorHAnsi" w:hAnsiTheme="minorHAnsi" w:cstheme="minorBidi"/>
              </w:rPr>
              <w:t xml:space="preserve">Geographical spread (towns usually included) </w:t>
            </w:r>
            <w:r w:rsidRPr="7D191623">
              <w:rPr>
                <w:rFonts w:asciiTheme="minorHAnsi" w:hAnsiTheme="minorHAnsi" w:cstheme="minorBidi"/>
                <w:color w:val="000000" w:themeColor="text1"/>
              </w:rPr>
              <w:t>Please n</w:t>
            </w:r>
            <w:r w:rsidRPr="7D191623" w:rsidR="00250977">
              <w:rPr>
                <w:rFonts w:asciiTheme="minorHAnsi" w:hAnsiTheme="minorHAnsi" w:cstheme="minorBidi"/>
                <w:color w:val="000000" w:themeColor="text1"/>
              </w:rPr>
              <w:t>ote -</w:t>
            </w:r>
            <w:r w:rsidR="00DD2B9A">
              <w:rPr>
                <w:rFonts w:asciiTheme="minorHAnsi" w:hAnsiTheme="minorHAnsi" w:cstheme="minorBidi"/>
                <w:color w:val="000000" w:themeColor="text1"/>
              </w:rPr>
              <w:t xml:space="preserve"> T</w:t>
            </w:r>
            <w:r w:rsidRPr="7D191623" w:rsidR="00250977">
              <w:rPr>
                <w:rFonts w:asciiTheme="minorHAnsi" w:hAnsiTheme="minorHAnsi" w:cstheme="minorBidi"/>
                <w:color w:val="000000" w:themeColor="text1"/>
              </w:rPr>
              <w:t>raining practices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 xml:space="preserve"> have not yet been appointed. Any information given on our website is for guidance only.</w:t>
            </w:r>
          </w:p>
        </w:tc>
        <w:tc>
          <w:tcPr>
            <w:tcW w:w="11356" w:type="dxa"/>
            <w:gridSpan w:val="4"/>
            <w:shd w:val="clear" w:color="auto" w:fill="FFFFFF" w:themeFill="background1"/>
            <w:tcMar/>
          </w:tcPr>
          <w:p w:rsidR="00861E36" w:rsidP="25D450AA" w:rsidRDefault="0019654D" w14:paraId="0ED2DFF5" w14:textId="1D25AE5C">
            <w:pPr>
              <w:rPr>
                <w:rFonts w:ascii="Calibri" w:hAnsi="Calibri" w:cs="Calibri" w:asciiTheme="minorAscii" w:hAnsiTheme="minorAscii" w:cstheme="minorAscii"/>
              </w:rPr>
            </w:pPr>
            <w:r w:rsidRPr="405964F5" w:rsidR="00861E36">
              <w:rPr>
                <w:rFonts w:ascii="Calibri" w:hAnsi="Calibri" w:cs="Calibri" w:asciiTheme="minorAscii" w:hAnsiTheme="minorAscii" w:cstheme="minorAscii"/>
              </w:rPr>
              <w:t>The scheme training practices are spread across Suffolk</w:t>
            </w:r>
            <w:r w:rsidRPr="405964F5" w:rsidR="00861E36">
              <w:rPr>
                <w:rFonts w:ascii="Calibri" w:hAnsi="Calibri" w:cs="Calibri" w:asciiTheme="minorAscii" w:hAnsiTheme="minorAscii" w:cstheme="minorAscii"/>
              </w:rPr>
              <w:t xml:space="preserve">. They cover a wide range of locations and are of differing styles and sizes. </w:t>
            </w:r>
          </w:p>
          <w:p w:rsidR="00861E36" w:rsidP="00861E36" w:rsidRDefault="00861E36" w14:paraId="4AE67A84" w14:textId="77777777">
            <w:pPr>
              <w:rPr>
                <w:rFonts w:asciiTheme="minorHAnsi" w:hAnsiTheme="minorHAnsi" w:cstheme="minorHAnsi"/>
              </w:rPr>
            </w:pPr>
          </w:p>
          <w:p w:rsidRPr="0056391B" w:rsidR="00861E36" w:rsidP="00861E36" w:rsidRDefault="00861E36" w14:paraId="06F702DB" w14:textId="77777777">
            <w:pPr>
              <w:rPr>
                <w:rFonts w:asciiTheme="minorHAnsi" w:hAnsiTheme="minorHAnsi" w:cstheme="minorHAnsi"/>
              </w:rPr>
            </w:pPr>
            <w:r w:rsidRPr="00C846AF">
              <w:rPr>
                <w:rFonts w:asciiTheme="minorHAnsi" w:hAnsiTheme="minorHAnsi" w:cstheme="minorHAnsi"/>
              </w:rPr>
              <w:t>Please be aware that the training practices may not always be near the scheme centre and could be outside of the geographical scheme boundary dependent on the practices that are approved.</w:t>
            </w:r>
          </w:p>
          <w:p w:rsidRPr="0056391B" w:rsidR="00861E36" w:rsidP="00861E36" w:rsidRDefault="00861E36" w14:paraId="4D354A6C" w14:textId="77777777">
            <w:pPr>
              <w:rPr>
                <w:rFonts w:asciiTheme="minorHAnsi" w:hAnsiTheme="minorHAnsi" w:cstheme="minorHAnsi"/>
              </w:rPr>
            </w:pPr>
          </w:p>
          <w:p w:rsidR="00861E36" w:rsidP="27BC0FFA" w:rsidRDefault="00861E36" w14:paraId="1074FA49" w14:textId="2CCD9A92">
            <w:pPr>
              <w:rPr>
                <w:rFonts w:ascii="Calibri" w:hAnsi="Calibri" w:cs="" w:asciiTheme="minorAscii" w:hAnsiTheme="minorAscii" w:cstheme="minorBidi"/>
              </w:rPr>
            </w:pPr>
            <w:r w:rsidRPr="25D450AA" w:rsidR="00861E36">
              <w:rPr>
                <w:rFonts w:ascii="Calibri" w:hAnsi="Calibri" w:cs="" w:asciiTheme="minorAscii" w:hAnsiTheme="minorAscii" w:cstheme="minorBidi"/>
              </w:rPr>
              <w:t>You can see the locations of the current training practices on our interactive map, however, please note these may change for September 202</w:t>
            </w:r>
            <w:r w:rsidRPr="25D450AA" w:rsidR="0714E2C4">
              <w:rPr>
                <w:rFonts w:ascii="Calibri" w:hAnsi="Calibri" w:cs="" w:asciiTheme="minorAscii" w:hAnsiTheme="minorAscii" w:cstheme="minorBidi"/>
              </w:rPr>
              <w:t>6</w:t>
            </w:r>
            <w:r w:rsidRPr="25D450AA" w:rsidR="00861E36">
              <w:rPr>
                <w:rFonts w:ascii="Calibri" w:hAnsi="Calibri" w:cs="" w:asciiTheme="minorAscii" w:hAnsiTheme="minorAscii" w:cstheme="minorBidi"/>
              </w:rPr>
              <w:t>. The list of current practices can change significantly from one academic year to the next</w:t>
            </w:r>
            <w:r w:rsidRPr="25D450AA" w:rsidR="00861E36">
              <w:rPr>
                <w:rFonts w:ascii="Calibri" w:hAnsi="Calibri" w:cs="" w:asciiTheme="minorAscii" w:hAnsiTheme="minorAscii" w:cstheme="minorBidi"/>
              </w:rPr>
              <w:t xml:space="preserve">.  </w:t>
            </w:r>
            <w:r w:rsidRPr="25D450AA" w:rsidR="00861E36">
              <w:rPr>
                <w:rFonts w:ascii="Calibri" w:hAnsi="Calibri" w:cs="" w:asciiTheme="minorAscii" w:hAnsiTheme="minorAscii" w:cstheme="minorBidi"/>
              </w:rPr>
              <w:t>This is due to a practices willingness or suitability to continue in role, plus the needs of the local population</w:t>
            </w:r>
            <w:r w:rsidRPr="25D450AA" w:rsidR="00861E36">
              <w:rPr>
                <w:rFonts w:ascii="Calibri" w:hAnsi="Calibri" w:cs="" w:asciiTheme="minorAscii" w:hAnsiTheme="minorAscii" w:cstheme="minorBidi"/>
              </w:rPr>
              <w:t xml:space="preserve">.  </w:t>
            </w:r>
            <w:r w:rsidRPr="25D450AA" w:rsidR="00861E36">
              <w:rPr>
                <w:rFonts w:ascii="Calibri" w:hAnsi="Calibri" w:cs="" w:asciiTheme="minorAscii" w:hAnsiTheme="minorAscii" w:cstheme="minorBidi"/>
              </w:rPr>
              <w:t>Practices that are currently part of the Suffolk</w:t>
            </w:r>
            <w:r w:rsidRPr="25D450AA" w:rsidR="00861E36">
              <w:rPr>
                <w:rFonts w:ascii="Calibri" w:hAnsi="Calibri" w:cs="" w:asciiTheme="minorAscii" w:hAnsiTheme="minorAscii" w:cstheme="minorBidi"/>
              </w:rPr>
              <w:t xml:space="preserve"> Scheme may not be available in 202</w:t>
            </w:r>
            <w:r w:rsidRPr="25D450AA" w:rsidR="08AF7278">
              <w:rPr>
                <w:rFonts w:ascii="Calibri" w:hAnsi="Calibri" w:cs="" w:asciiTheme="minorAscii" w:hAnsiTheme="minorAscii" w:cstheme="minorBidi"/>
              </w:rPr>
              <w:t>6</w:t>
            </w:r>
            <w:r w:rsidRPr="25D450AA" w:rsidR="00861E36">
              <w:rPr>
                <w:rFonts w:ascii="Calibri" w:hAnsi="Calibri" w:cs="" w:asciiTheme="minorAscii" w:hAnsiTheme="minorAscii" w:cstheme="minorBidi"/>
              </w:rPr>
              <w:t xml:space="preserve"> or be </w:t>
            </w:r>
            <w:r w:rsidRPr="25D450AA" w:rsidR="00861E36">
              <w:rPr>
                <w:rFonts w:ascii="Calibri" w:hAnsi="Calibri" w:cs="" w:asciiTheme="minorAscii" w:hAnsiTheme="minorAscii" w:cstheme="minorBidi"/>
              </w:rPr>
              <w:t>allocated</w:t>
            </w:r>
            <w:r w:rsidRPr="25D450AA" w:rsidR="00861E36">
              <w:rPr>
                <w:rFonts w:ascii="Calibri" w:hAnsi="Calibri" w:cs="" w:asciiTheme="minorAscii" w:hAnsiTheme="minorAscii" w:cstheme="minorBidi"/>
              </w:rPr>
              <w:t xml:space="preserve"> to another </w:t>
            </w:r>
            <w:hyperlink r:id="Rc64b72d345ce4b26">
              <w:r w:rsidRPr="25D450AA" w:rsidR="00861E36">
                <w:rPr>
                  <w:rStyle w:val="Hyperlink"/>
                  <w:rFonts w:ascii="Calibri" w:hAnsi="Calibri" w:cs="" w:asciiTheme="minorAscii" w:hAnsiTheme="minorAscii" w:cstheme="minorBidi"/>
                </w:rPr>
                <w:t>DFT Scheme in the region</w:t>
              </w:r>
            </w:hyperlink>
            <w:r w:rsidRPr="25D450AA" w:rsidR="00861E36">
              <w:rPr>
                <w:rFonts w:ascii="Calibri" w:hAnsi="Calibri" w:cs="" w:asciiTheme="minorAscii" w:hAnsiTheme="minorAscii" w:cstheme="minorBidi"/>
              </w:rPr>
              <w:t xml:space="preserve">. </w:t>
            </w:r>
          </w:p>
          <w:p w:rsidRPr="002E3E63" w:rsidR="00B16CEF" w:rsidP="66BD676A" w:rsidRDefault="00B16CEF" w14:paraId="3656B9AB" w14:textId="72B28F51">
            <w:pPr>
              <w:rPr>
                <w:rFonts w:ascii="Calibri" w:hAnsi="Calibri" w:eastAsia="Calibri" w:cs="Calibri"/>
                <w:color w:val="000000" w:themeColor="text1"/>
              </w:rPr>
            </w:pPr>
          </w:p>
        </w:tc>
      </w:tr>
      <w:tr w:rsidRPr="00E84DB5" w:rsidR="0019654D" w:rsidTr="405964F5" w14:paraId="479F4912" w14:textId="77777777">
        <w:tc>
          <w:tcPr>
            <w:tcW w:w="2818" w:type="dxa"/>
            <w:shd w:val="clear" w:color="auto" w:fill="FFFFFF" w:themeFill="background1"/>
            <w:tcMar/>
          </w:tcPr>
          <w:p w:rsidRPr="00E84DB5" w:rsidR="0019654D" w:rsidP="7D191623" w:rsidRDefault="0019654D" w14:paraId="12543D0B" w14:textId="2C477E58">
            <w:pPr>
              <w:autoSpaceDE w:val="0"/>
              <w:autoSpaceDN w:val="0"/>
              <w:adjustRightInd w:val="0"/>
              <w:jc w:val="center"/>
              <w:rPr>
                <w:rFonts w:asciiTheme="minorHAnsi" w:hAnsiTheme="minorHAnsi" w:cstheme="minorBidi"/>
              </w:rPr>
            </w:pPr>
            <w:r w:rsidRPr="7D191623">
              <w:rPr>
                <w:rFonts w:asciiTheme="minorHAnsi" w:hAnsiTheme="minorHAnsi" w:cstheme="minorBidi"/>
              </w:rPr>
              <w:t>Local Allocation Process followed in 202</w:t>
            </w:r>
            <w:r w:rsidR="00DD2B9A">
              <w:rPr>
                <w:rFonts w:asciiTheme="minorHAnsi" w:hAnsiTheme="minorHAnsi" w:cstheme="minorBidi"/>
              </w:rPr>
              <w:t>6</w:t>
            </w:r>
          </w:p>
          <w:p w:rsidRPr="00E84DB5" w:rsidR="0019654D" w:rsidP="7D191623" w:rsidRDefault="0019654D" w14:paraId="432E05F8" w14:textId="5B95929B">
            <w:pPr>
              <w:autoSpaceDE w:val="0"/>
              <w:autoSpaceDN w:val="0"/>
              <w:adjustRightInd w:val="0"/>
              <w:jc w:val="center"/>
              <w:rPr>
                <w:rFonts w:asciiTheme="minorHAnsi" w:hAnsiTheme="minorHAnsi" w:cstheme="minorBidi"/>
              </w:rPr>
            </w:pPr>
            <w:r w:rsidRPr="7D191623">
              <w:rPr>
                <w:rFonts w:asciiTheme="minorHAnsi" w:hAnsiTheme="minorHAnsi" w:cstheme="minorBidi"/>
                <w:color w:val="000000" w:themeColor="text1"/>
              </w:rPr>
              <w:t>(This may be subject to alteration for 202</w:t>
            </w:r>
            <w:r w:rsidR="00DD2B9A">
              <w:rPr>
                <w:rFonts w:asciiTheme="minorHAnsi" w:hAnsiTheme="minorHAnsi" w:cstheme="minorBidi"/>
                <w:color w:val="000000" w:themeColor="text1"/>
              </w:rPr>
              <w:t>6</w:t>
            </w:r>
            <w:r w:rsidRPr="7D191623">
              <w:rPr>
                <w:rFonts w:asciiTheme="minorHAnsi" w:hAnsiTheme="minorHAnsi" w:cstheme="minorBidi"/>
                <w:color w:val="000000" w:themeColor="text1"/>
              </w:rPr>
              <w:t>).</w:t>
            </w:r>
          </w:p>
        </w:tc>
        <w:tc>
          <w:tcPr>
            <w:tcW w:w="11356" w:type="dxa"/>
            <w:gridSpan w:val="4"/>
            <w:shd w:val="clear" w:color="auto" w:fill="FFFFFF" w:themeFill="background1"/>
            <w:tcMar/>
          </w:tcPr>
          <w:p w:rsidRPr="00F33948" w:rsidR="00B16CEF" w:rsidP="66BD676A" w:rsidRDefault="00A43985" w14:paraId="4DDBEF00" w14:textId="7E92A7DB">
            <w:pPr>
              <w:pStyle w:val="Body"/>
              <w:rPr>
                <w:rFonts w:eastAsia="Calibri" w:asciiTheme="minorHAnsi" w:hAnsiTheme="minorHAnsi" w:cstheme="minorBidi"/>
              </w:rPr>
            </w:pPr>
            <w:r w:rsidRPr="347641BE">
              <w:rPr>
                <w:rStyle w:val="None"/>
                <w:rFonts w:eastAsia="Calibri" w:asciiTheme="minorHAnsi" w:hAnsiTheme="minorHAnsi" w:cstheme="minorBidi"/>
              </w:rPr>
              <w:t>The national ranking is used to allocate prospective Foundation Dentists to the scheme. FDs will be asked to review online information about the Educational Supervisors and their practices. Indications of ranked preference of practices will then be made by the FD and used in the allocation process in national ranking order. The results of the allocation process will be released within 2 weeks of the indications of preference and will need to be formally accepted at that time.</w:t>
            </w:r>
          </w:p>
        </w:tc>
      </w:tr>
      <w:tr w:rsidRPr="00E84DB5" w:rsidR="0019654D" w:rsidTr="405964F5" w14:paraId="6C0E1DE5" w14:textId="77777777">
        <w:tc>
          <w:tcPr>
            <w:tcW w:w="2818" w:type="dxa"/>
            <w:shd w:val="clear" w:color="auto" w:fill="FFFFFF" w:themeFill="background1"/>
            <w:tcMar/>
          </w:tcPr>
          <w:p w:rsidRPr="00E84DB5" w:rsidR="0019654D" w:rsidP="66BD676A" w:rsidRDefault="0019654D" w14:paraId="49F0C275" w14:textId="77777777">
            <w:pPr>
              <w:autoSpaceDE w:val="0"/>
              <w:autoSpaceDN w:val="0"/>
              <w:adjustRightInd w:val="0"/>
              <w:jc w:val="center"/>
              <w:rPr>
                <w:rFonts w:asciiTheme="minorHAnsi" w:hAnsiTheme="minorHAnsi" w:cstheme="minorBidi"/>
              </w:rPr>
            </w:pPr>
            <w:r w:rsidRPr="66BD676A">
              <w:rPr>
                <w:rFonts w:asciiTheme="minorHAnsi" w:hAnsiTheme="minorHAnsi" w:cstheme="minorBidi"/>
              </w:rPr>
              <w:lastRenderedPageBreak/>
              <w:t>Overview</w:t>
            </w:r>
          </w:p>
        </w:tc>
        <w:tc>
          <w:tcPr>
            <w:tcW w:w="11356" w:type="dxa"/>
            <w:gridSpan w:val="4"/>
            <w:shd w:val="clear" w:color="auto" w:fill="FFFFFF" w:themeFill="background1"/>
            <w:tcMar/>
          </w:tcPr>
          <w:p w:rsidRPr="00F36F28" w:rsidR="00861E36" w:rsidP="27BC0FFA" w:rsidRDefault="00861E36" w14:paraId="788EC61B" w14:textId="46F7865F">
            <w:pPr>
              <w:pStyle w:val="BodyA"/>
              <w:rPr>
                <w:rStyle w:val="None"/>
                <w:rFonts w:ascii="Calibri" w:hAnsi="Calibri" w:eastAsia="Tahoma" w:cs="" w:asciiTheme="minorAscii" w:hAnsiTheme="minorAscii" w:cstheme="minorBidi"/>
              </w:rPr>
            </w:pPr>
            <w:r w:rsidRPr="27BC0FFA" w:rsidR="00861E36">
              <w:rPr>
                <w:rStyle w:val="None"/>
                <w:rFonts w:ascii="Calibri" w:hAnsi="Calibri" w:eastAsia="Tahoma" w:cs="" w:asciiTheme="minorAscii" w:hAnsiTheme="minorAscii" w:cstheme="minorBidi"/>
              </w:rPr>
              <w:t xml:space="preserve">The Scheme </w:t>
            </w:r>
            <w:r w:rsidRPr="27BC0FFA" w:rsidR="20BDF40C">
              <w:rPr>
                <w:rStyle w:val="None"/>
                <w:rFonts w:ascii="Calibri" w:hAnsi="Calibri" w:eastAsia="Tahoma" w:cs="" w:asciiTheme="minorAscii" w:hAnsiTheme="minorAscii" w:cstheme="minorBidi"/>
              </w:rPr>
              <w:t xml:space="preserve">aims </w:t>
            </w:r>
            <w:r w:rsidRPr="27BC0FFA" w:rsidR="00861E36">
              <w:rPr>
                <w:rStyle w:val="None"/>
                <w:rFonts w:ascii="Calibri" w:hAnsi="Calibri" w:eastAsia="Tahoma" w:cs="" w:asciiTheme="minorAscii" w:hAnsiTheme="minorAscii" w:cstheme="minorBidi"/>
              </w:rPr>
              <w:t xml:space="preserve">high and works hard to provide excellent resources and very highly regarded lecturers for the study day </w:t>
            </w:r>
            <w:r w:rsidRPr="27BC0FFA" w:rsidR="00861E36">
              <w:rPr>
                <w:rStyle w:val="None"/>
                <w:rFonts w:ascii="Calibri" w:hAnsi="Calibri" w:eastAsia="Tahoma" w:cs="" w:asciiTheme="minorAscii" w:hAnsiTheme="minorAscii" w:cstheme="minorBidi"/>
              </w:rPr>
              <w:t>programme</w:t>
            </w:r>
            <w:r w:rsidRPr="27BC0FFA" w:rsidR="00861E36">
              <w:rPr>
                <w:rStyle w:val="None"/>
                <w:rFonts w:ascii="Calibri" w:hAnsi="Calibri" w:eastAsia="Tahoma" w:cs="" w:asciiTheme="minorAscii" w:hAnsiTheme="minorAscii" w:cstheme="minorBidi"/>
              </w:rPr>
              <w:t>. For most Study Days we meet at Ipswich Hospital Postgraduate Centre which has high quality teaching rooms and a</w:t>
            </w:r>
            <w:r w:rsidRPr="27BC0FFA" w:rsidR="00861E36">
              <w:rPr>
                <w:rStyle w:val="None"/>
                <w:rFonts w:ascii="Calibri" w:hAnsi="Calibri" w:eastAsia="Tahoma" w:cs="" w:asciiTheme="minorAscii" w:hAnsiTheme="minorAscii" w:cstheme="minorBidi"/>
              </w:rPr>
              <w:t xml:space="preserve"> newly renovated</w:t>
            </w:r>
            <w:r w:rsidRPr="27BC0FFA" w:rsidR="00861E36">
              <w:rPr>
                <w:rStyle w:val="None"/>
                <w:rFonts w:ascii="Calibri" w:hAnsi="Calibri" w:eastAsia="Tahoma" w:cs="" w:asciiTheme="minorAscii" w:hAnsiTheme="minorAscii" w:cstheme="minorBidi"/>
              </w:rPr>
              <w:t xml:space="preserve"> on-site simulation suite with a specific dental hands-on room equipped with phantom heads.</w:t>
            </w:r>
          </w:p>
          <w:p w:rsidRPr="00F36F28" w:rsidR="00861E36" w:rsidP="00861E36" w:rsidRDefault="00861E36" w14:paraId="1852FECF" w14:textId="77777777">
            <w:pPr>
              <w:pStyle w:val="BodyA"/>
              <w:rPr>
                <w:rStyle w:val="None"/>
                <w:rFonts w:eastAsia="Tahoma" w:asciiTheme="minorHAnsi" w:hAnsiTheme="minorHAnsi" w:cstheme="minorBidi"/>
              </w:rPr>
            </w:pPr>
          </w:p>
          <w:p w:rsidRPr="00F36F28" w:rsidR="00861E36" w:rsidP="27BC0FFA" w:rsidRDefault="00861E36" w14:paraId="43060E8F" w14:textId="3194C715">
            <w:pPr>
              <w:pStyle w:val="BodyA"/>
              <w:rPr>
                <w:rStyle w:val="None"/>
                <w:rFonts w:ascii="Calibri" w:hAnsi="Calibri" w:eastAsia="Tahoma" w:cs="" w:asciiTheme="minorAscii" w:hAnsiTheme="minorAscii" w:cstheme="minorBidi"/>
              </w:rPr>
            </w:pPr>
            <w:r w:rsidRPr="27BC0FFA" w:rsidR="00861E36">
              <w:rPr>
                <w:rStyle w:val="None"/>
                <w:rFonts w:ascii="Calibri" w:hAnsi="Calibri" w:eastAsia="Tahoma" w:cs="" w:asciiTheme="minorAscii" w:hAnsiTheme="minorAscii" w:cstheme="minorBidi"/>
              </w:rPr>
              <w:t xml:space="preserve">Feedback and reflection are encouraged </w:t>
            </w:r>
            <w:r w:rsidRPr="27BC0FFA" w:rsidR="0CF2B4E3">
              <w:rPr>
                <w:rStyle w:val="None"/>
                <w:rFonts w:ascii="Calibri" w:hAnsi="Calibri" w:eastAsia="Tahoma" w:cs="" w:asciiTheme="minorAscii" w:hAnsiTheme="minorAscii" w:cstheme="minorBidi"/>
              </w:rPr>
              <w:t>by</w:t>
            </w:r>
            <w:r w:rsidRPr="27BC0FFA" w:rsidR="00861E36">
              <w:rPr>
                <w:rStyle w:val="None"/>
                <w:rFonts w:ascii="Calibri" w:hAnsi="Calibri" w:eastAsia="Tahoma" w:cs="" w:asciiTheme="minorAscii" w:hAnsiTheme="minorAscii" w:cstheme="minorBidi"/>
              </w:rPr>
              <w:t xml:space="preserve"> both Foundation Dentists and Educational Supervisors to ensure progressive development of the Scheme curriculum and to </w:t>
            </w:r>
            <w:r w:rsidRPr="27BC0FFA" w:rsidR="00861E36">
              <w:rPr>
                <w:rStyle w:val="None"/>
                <w:rFonts w:ascii="Calibri" w:hAnsi="Calibri" w:eastAsia="Tahoma" w:cs="" w:asciiTheme="minorAscii" w:hAnsiTheme="minorAscii" w:cstheme="minorBidi"/>
              </w:rPr>
              <w:t>assist</w:t>
            </w:r>
            <w:r w:rsidRPr="27BC0FFA" w:rsidR="00861E36">
              <w:rPr>
                <w:rStyle w:val="None"/>
                <w:rFonts w:ascii="Calibri" w:hAnsi="Calibri" w:eastAsia="Tahoma" w:cs="" w:asciiTheme="minorAscii" w:hAnsiTheme="minorAscii" w:cstheme="minorBidi"/>
              </w:rPr>
              <w:t xml:space="preserve"> forward planning of future educational events. Most of our Educational Supervisors are either actively </w:t>
            </w:r>
            <w:r w:rsidRPr="27BC0FFA" w:rsidR="00861E36">
              <w:rPr>
                <w:rStyle w:val="None"/>
                <w:rFonts w:ascii="Calibri" w:hAnsi="Calibri" w:eastAsia="Tahoma" w:cs="" w:asciiTheme="minorAscii" w:hAnsiTheme="minorAscii" w:cstheme="minorBidi"/>
              </w:rPr>
              <w:t>facilitating</w:t>
            </w:r>
            <w:r w:rsidRPr="27BC0FFA" w:rsidR="00861E36">
              <w:rPr>
                <w:rStyle w:val="None"/>
                <w:rFonts w:ascii="Calibri" w:hAnsi="Calibri" w:eastAsia="Tahoma" w:cs="" w:asciiTheme="minorAscii" w:hAnsiTheme="minorAscii" w:cstheme="minorBidi"/>
              </w:rPr>
              <w:t xml:space="preserve"> or supporting the Day Release Course sessions throughout the year.</w:t>
            </w:r>
          </w:p>
          <w:p w:rsidRPr="00F36F28" w:rsidR="00861E36" w:rsidP="00861E36" w:rsidRDefault="00861E36" w14:paraId="5A69691A" w14:textId="77777777">
            <w:pPr>
              <w:pStyle w:val="BodyA"/>
              <w:rPr>
                <w:rStyle w:val="None"/>
                <w:rFonts w:eastAsia="Tahoma" w:asciiTheme="minorHAnsi" w:hAnsiTheme="minorHAnsi" w:cstheme="minorBidi"/>
              </w:rPr>
            </w:pPr>
          </w:p>
          <w:p w:rsidRPr="00F36F28" w:rsidR="00861E36" w:rsidP="00861E36" w:rsidRDefault="00861E36" w14:paraId="18F1EC87" w14:textId="77777777">
            <w:pPr>
              <w:pStyle w:val="BodyA"/>
              <w:rPr>
                <w:rStyle w:val="None"/>
                <w:rFonts w:eastAsia="Tahoma" w:asciiTheme="minorHAnsi" w:hAnsiTheme="minorHAnsi" w:cstheme="minorBidi"/>
              </w:rPr>
            </w:pPr>
            <w:r w:rsidRPr="00F36F28">
              <w:rPr>
                <w:rStyle w:val="None"/>
                <w:rFonts w:eastAsia="Tahoma" w:asciiTheme="minorHAnsi" w:hAnsiTheme="minorHAnsi" w:cstheme="minorBidi"/>
              </w:rPr>
              <w:t>The scheme actively encourages an open and lively approach to the training year and will ensure that all individual learning needs are supported. The TPD is keen to ensure that Foundation Dentists are fully equipped to deal with life in General Dental Practice on completion of a successful and enjoyable Foundation year.</w:t>
            </w:r>
          </w:p>
          <w:p w:rsidRPr="00F36F28" w:rsidR="00861E36" w:rsidP="00861E36" w:rsidRDefault="00861E36" w14:paraId="140BC7F8" w14:textId="77777777">
            <w:pPr>
              <w:pStyle w:val="BodyA"/>
              <w:rPr>
                <w:rStyle w:val="None"/>
                <w:rFonts w:eastAsia="Tahoma" w:asciiTheme="minorHAnsi" w:hAnsiTheme="minorHAnsi" w:cstheme="minorBidi"/>
              </w:rPr>
            </w:pPr>
          </w:p>
          <w:p w:rsidRPr="00861E36" w:rsidR="002E3E63" w:rsidP="25D450AA" w:rsidRDefault="00861E36" w14:paraId="3FE9F23F" w14:textId="35E8D3FA">
            <w:pPr>
              <w:pStyle w:val="BodyA"/>
              <w:rPr>
                <w:rFonts w:ascii="Calibri" w:hAnsi="Calibri" w:eastAsia="Tahoma" w:cs="" w:asciiTheme="minorAscii" w:hAnsiTheme="minorAscii" w:cstheme="minorBidi"/>
              </w:rPr>
            </w:pPr>
            <w:r w:rsidRPr="21DE5C47" w:rsidR="00861E36">
              <w:rPr>
                <w:rStyle w:val="None"/>
                <w:rFonts w:ascii="Calibri" w:hAnsi="Calibri" w:eastAsia="Tahoma" w:cs="" w:asciiTheme="minorAscii" w:hAnsiTheme="minorAscii" w:cstheme="minorBidi"/>
              </w:rPr>
              <w:t>Suffolk</w:t>
            </w:r>
            <w:r w:rsidRPr="21DE5C47" w:rsidR="00861E36">
              <w:rPr>
                <w:rStyle w:val="None"/>
                <w:rFonts w:ascii="Calibri" w:hAnsi="Calibri" w:eastAsia="Tahoma" w:cs="" w:asciiTheme="minorAscii" w:hAnsiTheme="minorAscii" w:cstheme="minorBidi"/>
              </w:rPr>
              <w:t xml:space="preserve"> is </w:t>
            </w:r>
            <w:r w:rsidRPr="21DE5C47" w:rsidR="00861E36">
              <w:rPr>
                <w:rStyle w:val="None"/>
                <w:rFonts w:ascii="Calibri" w:hAnsi="Calibri" w:eastAsia="Tahoma" w:cs="" w:asciiTheme="minorAscii" w:hAnsiTheme="minorAscii" w:cstheme="minorBidi"/>
              </w:rPr>
              <w:t>a very special</w:t>
            </w:r>
            <w:r w:rsidRPr="21DE5C47" w:rsidR="00861E36">
              <w:rPr>
                <w:rStyle w:val="None"/>
                <w:rFonts w:ascii="Calibri" w:hAnsi="Calibri" w:eastAsia="Tahoma" w:cs="" w:asciiTheme="minorAscii" w:hAnsiTheme="minorAscii" w:cstheme="minorBidi"/>
              </w:rPr>
              <w:t xml:space="preserve"> place to live and </w:t>
            </w:r>
            <w:r w:rsidRPr="21DE5C47" w:rsidR="00861E36">
              <w:rPr>
                <w:rStyle w:val="None"/>
                <w:rFonts w:ascii="Calibri" w:hAnsi="Calibri" w:eastAsia="Tahoma" w:cs="" w:asciiTheme="minorAscii" w:hAnsiTheme="minorAscii" w:cstheme="minorBidi"/>
              </w:rPr>
              <w:t>work;</w:t>
            </w:r>
            <w:r w:rsidRPr="21DE5C47" w:rsidR="00861E36">
              <w:rPr>
                <w:rStyle w:val="None"/>
                <w:rFonts w:ascii="Calibri" w:hAnsi="Calibri" w:eastAsia="Tahoma" w:cs="" w:asciiTheme="minorAscii" w:hAnsiTheme="minorAscii" w:cstheme="minorBidi"/>
              </w:rPr>
              <w:t xml:space="preserve"> with 6,400 listed buildings, 60 conservation areas and two Areas of Outstanding Natural Beauty (AONB). </w:t>
            </w:r>
            <w:r w:rsidRPr="21DE5C47" w:rsidR="00861E36">
              <w:rPr>
                <w:rStyle w:val="None"/>
                <w:rFonts w:ascii="Calibri" w:hAnsi="Calibri" w:eastAsia="Tahoma" w:cs="" w:asciiTheme="minorAscii" w:hAnsiTheme="minorAscii" w:cstheme="minorBidi"/>
              </w:rPr>
              <w:t xml:space="preserve">West Suffolk is a </w:t>
            </w:r>
            <w:r w:rsidRPr="21DE5C47" w:rsidR="0712E5AF">
              <w:rPr>
                <w:rStyle w:val="None"/>
                <w:rFonts w:ascii="Calibri" w:hAnsi="Calibri" w:eastAsia="Tahoma" w:cs="" w:asciiTheme="minorAscii" w:hAnsiTheme="minorAscii" w:cstheme="minorBidi"/>
              </w:rPr>
              <w:t xml:space="preserve">very </w:t>
            </w:r>
            <w:r w:rsidRPr="21DE5C47" w:rsidR="00861E36">
              <w:rPr>
                <w:rStyle w:val="None"/>
                <w:rFonts w:ascii="Calibri" w:hAnsi="Calibri" w:eastAsia="Tahoma" w:cs="" w:asciiTheme="minorAscii" w:hAnsiTheme="minorAscii" w:cstheme="minorBidi"/>
              </w:rPr>
              <w:t>safe and prosperous place in which to live.</w:t>
            </w:r>
            <w:r w:rsidRPr="21DE5C47" w:rsidR="00861E36">
              <w:rPr>
                <w:rStyle w:val="None"/>
                <w:rFonts w:ascii="Calibri" w:hAnsi="Calibri" w:eastAsia="Tahoma" w:cs="" w:asciiTheme="minorAscii" w:hAnsiTheme="minorAscii" w:cstheme="minorBidi"/>
              </w:rPr>
              <w:t xml:space="preserve"> It also has some beautiful and accessible countryside areas, including grassland, </w:t>
            </w:r>
            <w:r w:rsidRPr="21DE5C47" w:rsidR="796A1727">
              <w:rPr>
                <w:rStyle w:val="None"/>
                <w:rFonts w:ascii="Calibri" w:hAnsi="Calibri" w:eastAsia="Tahoma" w:cs="" w:asciiTheme="minorAscii" w:hAnsiTheme="minorAscii" w:cstheme="minorBidi"/>
              </w:rPr>
              <w:t>heath,</w:t>
            </w:r>
            <w:r w:rsidRPr="21DE5C47" w:rsidR="00861E36">
              <w:rPr>
                <w:rStyle w:val="None"/>
                <w:rFonts w:ascii="Calibri" w:hAnsi="Calibri" w:eastAsia="Tahoma" w:cs="" w:asciiTheme="minorAscii" w:hAnsiTheme="minorAscii" w:cstheme="minorBidi"/>
              </w:rPr>
              <w:t xml:space="preserve"> and forest.</w:t>
            </w:r>
          </w:p>
        </w:tc>
      </w:tr>
    </w:tbl>
    <w:p w:rsidRPr="00556383" w:rsidR="001E42C6" w:rsidP="1B1F3A12" w:rsidRDefault="001E42C6" w14:paraId="1F72F646" w14:textId="77777777">
      <w:pPr>
        <w:rPr>
          <w:rFonts w:asciiTheme="minorHAnsi" w:hAnsiTheme="minorHAnsi" w:cstheme="minorBidi"/>
        </w:rPr>
      </w:pPr>
    </w:p>
    <w:p w:rsidRPr="00556383" w:rsidR="00CE340E" w:rsidP="1B1F3A12" w:rsidRDefault="00CE340E" w14:paraId="4E51638C" w14:textId="77777777">
      <w:pPr>
        <w:tabs>
          <w:tab w:val="left" w:pos="720"/>
          <w:tab w:val="left" w:pos="1440"/>
          <w:tab w:val="left" w:pos="1935"/>
        </w:tabs>
        <w:jc w:val="both"/>
        <w:rPr>
          <w:rFonts w:asciiTheme="minorHAnsi" w:hAnsiTheme="minorHAnsi" w:cstheme="minorBidi"/>
        </w:rPr>
      </w:pPr>
      <w:r w:rsidRPr="1B1F3A12">
        <w:rPr>
          <w:rFonts w:asciiTheme="minorHAnsi" w:hAnsiTheme="minorHAnsi" w:cstheme="minorBidi"/>
        </w:rPr>
        <w:t>Foundation dentists are paid according to the nationally agreed salary in each of the three UK countries involved in this nationally coordinated recruitment process:</w:t>
      </w:r>
    </w:p>
    <w:p w:rsidRPr="00B55C2E" w:rsidR="00CE340E" w:rsidP="1B1F3A12" w:rsidRDefault="00CE340E" w14:paraId="08CE6F91" w14:textId="77777777">
      <w:pPr>
        <w:tabs>
          <w:tab w:val="left" w:pos="720"/>
          <w:tab w:val="left" w:pos="1440"/>
          <w:tab w:val="left" w:pos="1935"/>
        </w:tabs>
        <w:jc w:val="both"/>
        <w:rPr>
          <w:rFonts w:asciiTheme="minorHAnsi" w:hAnsiTheme="minorHAnsi" w:cstheme="minorBidi"/>
          <w:sz w:val="22"/>
          <w:szCs w:val="22"/>
        </w:rPr>
      </w:pPr>
    </w:p>
    <w:p w:rsidR="00CE340E" w:rsidP="22C45C48" w:rsidRDefault="00CE340E" w14:paraId="66BA6AFE" w14:textId="4E0E2985">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For England and Wales</w:t>
      </w:r>
      <w:r w:rsidRPr="1B1F3A12" w:rsidR="20D8173C">
        <w:rPr>
          <w:rFonts w:asciiTheme="minorHAnsi" w:hAnsiTheme="minorHAnsi" w:cstheme="minorBidi"/>
        </w:rPr>
        <w:t>,</w:t>
      </w:r>
      <w:r w:rsidRPr="1B1F3A12">
        <w:rPr>
          <w:rFonts w:asciiTheme="minorHAnsi" w:hAnsiTheme="minorHAnsi" w:cstheme="minorBidi"/>
        </w:rPr>
        <w:t xml:space="preserve"> the exact figure appears in the Statements of Financial Entitlement published periodically by the Departments of Health for England and Wales. For Northern Ireland this is published in the Statement of Dental Remuneration (SDR).</w:t>
      </w:r>
    </w:p>
    <w:p w:rsidR="001F4219" w:rsidP="653DE2E4" w:rsidRDefault="00CE340E" w14:paraId="6BB9E253" w14:textId="7578AAA7">
      <w:pPr>
        <w:pStyle w:val="ListParagraph"/>
        <w:numPr>
          <w:ilvl w:val="0"/>
          <w:numId w:val="2"/>
        </w:numPr>
        <w:tabs>
          <w:tab w:val="left" w:pos="720"/>
          <w:tab w:val="left" w:pos="1440"/>
          <w:tab w:val="left" w:pos="1935"/>
        </w:tabs>
        <w:spacing w:after="200" w:line="276" w:lineRule="auto"/>
        <w:jc w:val="both"/>
        <w:rPr>
          <w:rFonts w:asciiTheme="minorHAnsi" w:hAnsiTheme="minorHAnsi" w:cstheme="minorBidi"/>
        </w:rPr>
      </w:pPr>
      <w:r w:rsidRPr="1B1F3A12">
        <w:rPr>
          <w:rFonts w:asciiTheme="minorHAnsi" w:hAnsiTheme="minorHAnsi" w:cstheme="minorBidi"/>
        </w:rPr>
        <w:t xml:space="preserve">Please note that the figure published and applicable at the date of application may not be the same as that in force at the time of starting in post. </w:t>
      </w:r>
    </w:p>
    <w:p w:rsidR="001F4219" w:rsidP="00E84DB5" w:rsidRDefault="001F4219" w14:paraId="23DE523C" w14:textId="77777777"/>
    <w:sectPr w:rsidR="001F4219" w:rsidSect="00D8241D">
      <w:pgSz w:w="16838" w:h="11906" w:orient="landscape"/>
      <w:pgMar w:top="1440" w:right="1440" w:bottom="1440"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37393684">
    <w:abstractNumId w:val="1"/>
  </w:num>
  <w:num w:numId="2" w16cid:durableId="1426615174">
    <w:abstractNumId w:val="0"/>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117444"/>
    <w:rsid w:val="001903FB"/>
    <w:rsid w:val="0019654D"/>
    <w:rsid w:val="001E42C6"/>
    <w:rsid w:val="001F4219"/>
    <w:rsid w:val="00250977"/>
    <w:rsid w:val="002E3E63"/>
    <w:rsid w:val="003006F1"/>
    <w:rsid w:val="00324FA3"/>
    <w:rsid w:val="003345FB"/>
    <w:rsid w:val="003B7F18"/>
    <w:rsid w:val="003F2834"/>
    <w:rsid w:val="00410CBB"/>
    <w:rsid w:val="004A01A5"/>
    <w:rsid w:val="004A0806"/>
    <w:rsid w:val="004A6A9D"/>
    <w:rsid w:val="004F4B7B"/>
    <w:rsid w:val="00556383"/>
    <w:rsid w:val="00593C68"/>
    <w:rsid w:val="00632739"/>
    <w:rsid w:val="00643311"/>
    <w:rsid w:val="00706608"/>
    <w:rsid w:val="007567EE"/>
    <w:rsid w:val="00783EAD"/>
    <w:rsid w:val="007D3B80"/>
    <w:rsid w:val="007F6E93"/>
    <w:rsid w:val="00861E36"/>
    <w:rsid w:val="00876355"/>
    <w:rsid w:val="008D21B4"/>
    <w:rsid w:val="00925747"/>
    <w:rsid w:val="009C100C"/>
    <w:rsid w:val="00A03B9A"/>
    <w:rsid w:val="00A3277B"/>
    <w:rsid w:val="00A43985"/>
    <w:rsid w:val="00A5634B"/>
    <w:rsid w:val="00AD2808"/>
    <w:rsid w:val="00B16CEF"/>
    <w:rsid w:val="00B739BB"/>
    <w:rsid w:val="00BC7259"/>
    <w:rsid w:val="00C75EA1"/>
    <w:rsid w:val="00CE249D"/>
    <w:rsid w:val="00CE340E"/>
    <w:rsid w:val="00D81684"/>
    <w:rsid w:val="00D8241D"/>
    <w:rsid w:val="00DD2B9A"/>
    <w:rsid w:val="00E84DB5"/>
    <w:rsid w:val="00F059F0"/>
    <w:rsid w:val="00F33948"/>
    <w:rsid w:val="00FD6A3D"/>
    <w:rsid w:val="00FF6D2D"/>
    <w:rsid w:val="065F0A2A"/>
    <w:rsid w:val="0712E5AF"/>
    <w:rsid w:val="0714E2C4"/>
    <w:rsid w:val="08AF7278"/>
    <w:rsid w:val="08FAA9D3"/>
    <w:rsid w:val="0C370974"/>
    <w:rsid w:val="0CF2B4E3"/>
    <w:rsid w:val="0EFCB4D7"/>
    <w:rsid w:val="1A7AE31D"/>
    <w:rsid w:val="1B1F3A12"/>
    <w:rsid w:val="1B3F6C41"/>
    <w:rsid w:val="1CE77EE3"/>
    <w:rsid w:val="1D721106"/>
    <w:rsid w:val="20BDF40C"/>
    <w:rsid w:val="20D8173C"/>
    <w:rsid w:val="21DE5C47"/>
    <w:rsid w:val="22C45C48"/>
    <w:rsid w:val="230FCDF2"/>
    <w:rsid w:val="24477014"/>
    <w:rsid w:val="25D450AA"/>
    <w:rsid w:val="27BC0FFA"/>
    <w:rsid w:val="2B324449"/>
    <w:rsid w:val="2F5E185C"/>
    <w:rsid w:val="331DA9B0"/>
    <w:rsid w:val="3604A6E5"/>
    <w:rsid w:val="3907B489"/>
    <w:rsid w:val="3AA47DF4"/>
    <w:rsid w:val="3AE536AE"/>
    <w:rsid w:val="3B220B11"/>
    <w:rsid w:val="3E4B3CE4"/>
    <w:rsid w:val="405964F5"/>
    <w:rsid w:val="44C55916"/>
    <w:rsid w:val="465AD1C6"/>
    <w:rsid w:val="4A7B113F"/>
    <w:rsid w:val="507C868A"/>
    <w:rsid w:val="5DD739CA"/>
    <w:rsid w:val="5E9C7109"/>
    <w:rsid w:val="6469B57D"/>
    <w:rsid w:val="653DE2E4"/>
    <w:rsid w:val="66BD676A"/>
    <w:rsid w:val="6A74A5F0"/>
    <w:rsid w:val="6AC84E5D"/>
    <w:rsid w:val="6B958C97"/>
    <w:rsid w:val="70A85900"/>
    <w:rsid w:val="70B53858"/>
    <w:rsid w:val="74025FD9"/>
    <w:rsid w:val="74FED107"/>
    <w:rsid w:val="796A1727"/>
    <w:rsid w:val="7A78A5E1"/>
    <w:rsid w:val="7D191623"/>
    <w:rsid w:val="7DED0A1E"/>
    <w:rsid w:val="7E899A43"/>
    <w:rsid w:val="7E8C8AF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69A7FE95-3F04-48AC-9412-A7A5B47723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semiHidden/>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paragraph" w:styleId="CommentText">
    <w:name w:val="annotation text"/>
    <w:basedOn w:val="Normal"/>
    <w:link w:val="CommentTextChar"/>
    <w:uiPriority w:val="99"/>
    <w:semiHidden/>
    <w:unhideWhenUsed/>
    <w:rPr>
      <w:sz w:val="20"/>
      <w:szCs w:val="20"/>
    </w:rPr>
  </w:style>
  <w:style w:type="character" w:styleId="CommentTextChar" w:customStyle="1">
    <w:name w:val="Comment Text Char"/>
    <w:basedOn w:val="DefaultParagraphFont"/>
    <w:link w:val="CommentText"/>
    <w:uiPriority w:val="99"/>
    <w:semiHidden/>
    <w:rPr>
      <w:rFonts w:ascii="Times New Roman" w:hAnsi="Times New Roman" w:eastAsia="Times New Roman" w:cs="Times New Roman"/>
      <w:sz w:val="20"/>
      <w:szCs w:val="20"/>
      <w:lang w:eastAsia="en-GB"/>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theme" Target="theme/theme1.xml" Id="rId17" /><Relationship Type="http://schemas.openxmlformats.org/officeDocument/2006/relationships/customXml" Target="../customXml/item2.xml" Id="rId2" /><Relationship Type="http://schemas.microsoft.com/office/2011/relationships/people" Target="people.xml" Id="rId16" /><Relationship Type="http://schemas.openxmlformats.org/officeDocument/2006/relationships/customXml" Target="../customXml/item1.xml" Id="rId1" /><Relationship Type="http://schemas.openxmlformats.org/officeDocument/2006/relationships/styles" Target="styles.xml" Id="rId6" /><Relationship Type="http://schemas.microsoft.com/office/2016/09/relationships/commentsIds" Target="commentsIds.xml" Id="rId11" /><Relationship Type="http://schemas.openxmlformats.org/officeDocument/2006/relationships/numbering" Target="numbering.xml" Id="rId5" /><Relationship Type="http://schemas.openxmlformats.org/officeDocument/2006/relationships/fontTable" Target="fontTable.xml" Id="rId15" /><Relationship Type="http://schemas.microsoft.com/office/2011/relationships/commentsExtended" Target="commentsExtended.xml" Id="rId10" /><Relationship Type="http://schemas.openxmlformats.org/officeDocument/2006/relationships/customXml" Target="../customXml/item4.xml" Id="rId4" /><Relationship Type="http://schemas.openxmlformats.org/officeDocument/2006/relationships/hyperlink" Target="https://heeoe.hee.nhs.uk/node/138#SNEE" TargetMode="External" Id="Rc64b72d345ce4b26" /><Relationship Type="http://schemas.openxmlformats.org/officeDocument/2006/relationships/hyperlink" Target="https://heeoe.hee.nhs.uk/dental/eoe-dental/dental-foundation-training" TargetMode="External" Id="Rc57e04a1e8b54e31"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BAF591-F65E-4E51-9521-95E11CD210BF}"/>
</file>

<file path=customXml/itemProps2.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3.xml><?xml version="1.0" encoding="utf-8"?>
<ds:datastoreItem xmlns:ds="http://schemas.openxmlformats.org/officeDocument/2006/customXml" ds:itemID="{9BCC3CC2-6947-4E6C-BB04-8978A924A78A}">
  <ds:schemaRefs>
    <ds:schemaRef ds:uri="http://purl.org/dc/elements/1.1/"/>
    <ds:schemaRef ds:uri="http://schemas.microsoft.com/office/2006/metadata/properties"/>
    <ds:schemaRef ds:uri="http://purl.org/dc/terms/"/>
    <ds:schemaRef ds:uri="http://schemas.microsoft.com/office/infopath/2007/PartnerControls"/>
    <ds:schemaRef ds:uri="http://schemas.microsoft.com/office/2006/documentManagement/types"/>
    <ds:schemaRef ds:uri="http://www.w3.org/XML/1998/namespace"/>
    <ds:schemaRef ds:uri="5c8f2f90-d297-4df1-872b-63cddd886b88"/>
    <ds:schemaRef ds:uri="http://schemas.openxmlformats.org/package/2006/metadata/core-properties"/>
    <ds:schemaRef ds:uri="4e8ed25f-e524-462f-a0f4-a9a24ef012cf"/>
    <ds:schemaRef ds:uri="http://purl.org/dc/dcmitype/"/>
  </ds:schemaRefs>
</ds:datastoreItem>
</file>

<file path=customXml/itemProps4.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MARQUES, Melissa</dc:creator>
  <keywords/>
  <lastModifiedBy>KARIM, Shamsul (NHS ENGLAND)</lastModifiedBy>
  <revision>6</revision>
  <dcterms:created xsi:type="dcterms:W3CDTF">2026-01-12T13:49:00.0000000Z</dcterms:created>
  <dcterms:modified xsi:type="dcterms:W3CDTF">2026-04-01T13:50:47.5052544Z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_ExtendedDescription">
    <vt:lpwstr/>
  </property>
</Properties>
</file>