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79"/>
        <w:gridCol w:w="2195"/>
        <w:gridCol w:w="2886"/>
        <w:gridCol w:w="3609"/>
        <w:gridCol w:w="2479"/>
      </w:tblGrid>
      <w:tr w:rsidRPr="00E84DB5" w:rsidR="00D8241D" w:rsidTr="758A2578"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F33948" w14:paraId="0A37501D" w14:textId="2879549A">
            <w:pPr>
              <w:jc w:val="center"/>
              <w:rPr>
                <w:rFonts w:asciiTheme="minorHAnsi" w:hAnsiTheme="minorHAnsi" w:cstheme="minorBidi"/>
              </w:rPr>
            </w:pPr>
            <w:r w:rsidRPr="000177F9">
              <w:rPr>
                <w:rFonts w:asciiTheme="minorHAnsi" w:hAnsiTheme="minorHAnsi" w:cstheme="minorBidi"/>
              </w:rPr>
              <w:t>East of England</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758A2578" w:rsidRDefault="00D8241D" w14:paraId="5DAB6C7B" w14:textId="22F6B238">
            <w:pPr>
              <w:rPr>
                <w:rFonts w:ascii="Calibri" w:hAnsi="Calibri" w:cs="" w:asciiTheme="minorAscii" w:hAnsiTheme="minorAscii" w:cstheme="minorBidi"/>
              </w:rPr>
            </w:pPr>
            <w:hyperlink r:id="Rca2244a64dc844b1">
              <w:r w:rsidRPr="758A2578" w:rsidR="002E3E63">
                <w:rPr>
                  <w:rStyle w:val="Hyperlink"/>
                  <w:rFonts w:ascii="Calibri" w:hAnsi="Calibri" w:eastAsia="Calibri" w:cs="Calibri"/>
                </w:rPr>
                <w:t>East of England – Dental Foundation Training</w:t>
              </w:r>
            </w:hyperlink>
            <w:r w:rsidRPr="758A2578" w:rsidR="002E3E63">
              <w:rPr>
                <w:rFonts w:ascii="Calibri" w:hAnsi="Calibri" w:eastAsia="Calibri" w:cs="Calibri"/>
                <w:color w:val="FFFFFF" w:themeColor="background1" w:themeTint="FF" w:themeShade="FF"/>
              </w:rPr>
              <w:t xml:space="preserve">  </w:t>
            </w:r>
            <w:r w:rsidRPr="758A2578" w:rsidR="002E3E63">
              <w:rPr>
                <w:rFonts w:ascii="Calibri" w:hAnsi="Calibri" w:eastAsia="Calibri" w:cs="Calibri"/>
              </w:rPr>
              <w:t xml:space="preserve"> </w:t>
            </w:r>
          </w:p>
        </w:tc>
      </w:tr>
      <w:tr w:rsidRPr="00E84DB5" w:rsidR="00D8241D" w:rsidTr="758A2578"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758A2578"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Pr="00B739BB" w:rsidR="0019654D" w:rsidP="12FC96CE" w:rsidRDefault="002E3E63" w14:paraId="72A3D3EC" w14:textId="780FFF66">
            <w:pPr>
              <w:rPr>
                <w:rFonts w:ascii="Calibri" w:hAnsi="Calibri" w:cs="" w:asciiTheme="minorAscii" w:hAnsiTheme="minorAscii" w:cstheme="minorBidi"/>
                <w:i w:val="1"/>
                <w:iCs w:val="1"/>
              </w:rPr>
            </w:pPr>
            <w:r w:rsidRPr="12FC96CE" w:rsidR="002E3E63">
              <w:rPr>
                <w:rFonts w:ascii="Calibri" w:hAnsi="Calibri" w:cs="" w:asciiTheme="minorAscii" w:hAnsiTheme="minorAscii" w:cstheme="minorBidi"/>
              </w:rPr>
              <w:t>Norfolk</w:t>
            </w:r>
          </w:p>
        </w:tc>
        <w:tc>
          <w:tcPr>
            <w:tcW w:w="2929" w:type="dxa"/>
            <w:shd w:val="clear" w:color="auto" w:fill="FFFFFF" w:themeFill="background1"/>
            <w:tcMar/>
          </w:tcPr>
          <w:p w:rsidRPr="00B739BB" w:rsidR="0019654D" w:rsidP="00324FA3" w:rsidRDefault="002E3E63" w14:paraId="0D0B940D" w14:textId="683DDF4B">
            <w:pPr>
              <w:rPr>
                <w:rFonts w:asciiTheme="minorHAnsi" w:hAnsiTheme="minorHAnsi" w:cstheme="minorBidi"/>
                <w:i/>
                <w:iCs/>
              </w:rPr>
            </w:pPr>
            <w:r w:rsidRPr="000A3AA5">
              <w:rPr>
                <w:rFonts w:asciiTheme="minorHAnsi" w:hAnsiTheme="minorHAnsi" w:cstheme="minorHAnsi"/>
                <w:bCs/>
              </w:rPr>
              <w:t>Sue Plummer</w:t>
            </w:r>
          </w:p>
        </w:tc>
        <w:tc>
          <w:tcPr>
            <w:tcW w:w="3688" w:type="dxa"/>
            <w:shd w:val="clear" w:color="auto" w:fill="FFFFFF" w:themeFill="background1"/>
            <w:tcMar/>
          </w:tcPr>
          <w:p w:rsidRPr="009B4070" w:rsidR="002E3E63" w:rsidP="1147CE16" w:rsidRDefault="002E3E63" w14:paraId="4149405C" w14:textId="77777777">
            <w:pPr>
              <w:rPr>
                <w:rFonts w:ascii="Calibri" w:hAnsi="Calibri" w:cs="Calibri" w:asciiTheme="minorAscii" w:hAnsiTheme="minorAscii" w:cstheme="minorAscii"/>
                <w:i w:val="0"/>
                <w:iCs w:val="0"/>
              </w:rPr>
            </w:pPr>
            <w:r w:rsidRPr="1147CE16" w:rsidR="002E3E63">
              <w:rPr>
                <w:rFonts w:ascii="Calibri" w:hAnsi="Calibri" w:cs="Calibri" w:asciiTheme="minorAscii" w:hAnsiTheme="minorAscii" w:cstheme="minorAscii"/>
                <w:i w:val="0"/>
                <w:iCs w:val="0"/>
              </w:rPr>
              <w:t>Norfolk and Norwich Institute for Medical Education (NANIME),</w:t>
            </w:r>
          </w:p>
          <w:p w:rsidRPr="009B4070" w:rsidR="002E3E63" w:rsidP="1147CE16" w:rsidRDefault="002E3E63" w14:paraId="3236E85B" w14:textId="77777777">
            <w:pPr>
              <w:rPr>
                <w:rFonts w:ascii="Calibri" w:hAnsi="Calibri" w:cs="Calibri" w:asciiTheme="minorAscii" w:hAnsiTheme="minorAscii" w:cstheme="minorAscii"/>
                <w:i w:val="0"/>
                <w:iCs w:val="0"/>
              </w:rPr>
            </w:pPr>
            <w:r w:rsidRPr="1147CE16" w:rsidR="002E3E63">
              <w:rPr>
                <w:rFonts w:ascii="Calibri" w:hAnsi="Calibri" w:cs="Calibri" w:asciiTheme="minorAscii" w:hAnsiTheme="minorAscii" w:cstheme="minorAscii"/>
                <w:i w:val="0"/>
                <w:iCs w:val="0"/>
              </w:rPr>
              <w:t xml:space="preserve">Norfolk and Norwich University Hospital, </w:t>
            </w:r>
            <w:r w:rsidRPr="1147CE16" w:rsidR="002E3E63">
              <w:rPr>
                <w:rFonts w:ascii="Calibri" w:hAnsi="Calibri" w:cs="Calibri" w:asciiTheme="minorAscii" w:hAnsiTheme="minorAscii" w:cstheme="minorAscii"/>
                <w:i w:val="0"/>
                <w:iCs w:val="0"/>
              </w:rPr>
              <w:t>Norwich, NR4 7UY</w:t>
            </w:r>
          </w:p>
          <w:p w:rsidR="002E3E63" w:rsidP="1147CE16" w:rsidRDefault="002E3E63" w14:paraId="7F7CCA37" w14:textId="77777777">
            <w:pPr>
              <w:rPr>
                <w:rFonts w:ascii="Calibri" w:hAnsi="Calibri" w:cs="Calibri" w:asciiTheme="minorAscii" w:hAnsiTheme="minorAscii" w:cstheme="minorAscii"/>
                <w:i w:val="0"/>
                <w:iCs w:val="0"/>
              </w:rPr>
            </w:pPr>
          </w:p>
          <w:p w:rsidRPr="00324FA3" w:rsidR="00B16CEF" w:rsidP="1147CE16" w:rsidRDefault="002E3E63" w14:paraId="60061E4C" w14:textId="7166940B">
            <w:pPr>
              <w:rPr>
                <w:rFonts w:ascii="Calibri" w:hAnsi="Calibri" w:cs="Calibri" w:asciiTheme="minorAscii" w:hAnsiTheme="minorAscii" w:cstheme="minorAscii"/>
                <w:i w:val="0"/>
                <w:iCs w:val="0"/>
                <w:lang w:val="en-US" w:eastAsia="en-US"/>
              </w:rPr>
            </w:pPr>
            <w:r w:rsidRPr="1147CE16" w:rsidR="002E3E63">
              <w:rPr>
                <w:rFonts w:ascii="Calibri" w:hAnsi="Calibri" w:cs="Calibri" w:asciiTheme="minorAscii" w:hAnsiTheme="minorAscii" w:cstheme="minorAscii"/>
                <w:i w:val="0"/>
                <w:iCs w:val="0"/>
              </w:rPr>
              <w:t>(Usual study day is Friday)</w:t>
            </w:r>
          </w:p>
        </w:tc>
        <w:tc>
          <w:tcPr>
            <w:tcW w:w="2521" w:type="dxa"/>
            <w:shd w:val="clear" w:color="auto" w:fill="FFFFFF" w:themeFill="background1"/>
            <w:tcMar/>
          </w:tcPr>
          <w:p w:rsidRPr="00B739BB" w:rsidR="0019654D" w:rsidP="1147CE16" w:rsidRDefault="00F33948" w14:paraId="44EAFD9C" w14:textId="739AA5CF">
            <w:pPr>
              <w:pStyle w:val="Body"/>
              <w:rPr>
                <w:rFonts w:ascii="Calibri" w:hAnsi="Calibri" w:cs="" w:asciiTheme="minorAscii" w:hAnsiTheme="minorAscii" w:cstheme="minorBidi"/>
                <w:i w:val="0"/>
                <w:iCs w:val="0"/>
              </w:rPr>
            </w:pPr>
            <w:r w:rsidRPr="1147CE16" w:rsidR="00F33948">
              <w:rPr>
                <w:rFonts w:ascii="Calibri" w:hAnsi="Calibri" w:cs="Calibri" w:asciiTheme="minorAscii" w:hAnsiTheme="minorAscii" w:cstheme="minorAscii"/>
                <w:i w:val="0"/>
                <w:iCs w:val="0"/>
              </w:rPr>
              <w:t>1</w:t>
            </w:r>
            <w:r w:rsidRPr="1147CE16" w:rsidR="00F33948">
              <w:rPr>
                <w:rFonts w:ascii="Calibri" w:hAnsi="Calibri" w:cs="Calibri" w:asciiTheme="minorAscii" w:hAnsiTheme="minorAscii" w:cstheme="minorAscii"/>
                <w:i w:val="0"/>
                <w:iCs w:val="0"/>
                <w:vertAlign w:val="superscript"/>
              </w:rPr>
              <w:t>st</w:t>
            </w:r>
            <w:r w:rsidRPr="1147CE16" w:rsidR="00F33948">
              <w:rPr>
                <w:rFonts w:ascii="Calibri" w:hAnsi="Calibri" w:cs="Calibri" w:asciiTheme="minorAscii" w:hAnsiTheme="minorAscii" w:cstheme="minorAscii"/>
                <w:i w:val="0"/>
                <w:iCs w:val="0"/>
              </w:rPr>
              <w:t xml:space="preserve"> September 202</w:t>
            </w:r>
            <w:r w:rsidRPr="1147CE16" w:rsidR="00F33948">
              <w:rPr>
                <w:rFonts w:ascii="Calibri" w:hAnsi="Calibri" w:cs="Calibri" w:asciiTheme="minorAscii" w:hAnsiTheme="minorAscii" w:cstheme="minorAscii"/>
                <w:i w:val="0"/>
                <w:iCs w:val="0"/>
              </w:rPr>
              <w:t>6</w:t>
            </w:r>
          </w:p>
        </w:tc>
      </w:tr>
      <w:tr w:rsidRPr="00E84DB5" w:rsidR="0019654D" w:rsidTr="758A2578"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Pr="002E3E63" w:rsidR="00B16CEF" w:rsidP="66BD676A" w:rsidRDefault="0019654D" w14:paraId="3656B9AB" w14:textId="53FDC6E9">
            <w:pPr>
              <w:rPr>
                <w:rFonts w:ascii="Calibri" w:hAnsi="Calibri" w:eastAsia="Calibri" w:cs="Calibri"/>
                <w:color w:val="000000" w:themeColor="text1"/>
              </w:rPr>
            </w:pPr>
            <w:r w:rsidRPr="758A2578" w:rsidR="002E3E63">
              <w:rPr>
                <w:rFonts w:ascii="Calibri" w:hAnsi="Calibri" w:eastAsia="Calibri" w:cs="Calibri"/>
                <w:color w:val="000000" w:themeColor="text1" w:themeTint="FF" w:themeShade="FF"/>
              </w:rPr>
              <w:t xml:space="preserve"> </w:t>
            </w:r>
            <w:r w:rsidRPr="758A2578" w:rsidR="002E3E63">
              <w:rPr>
                <w:rFonts w:ascii="Calibri" w:hAnsi="Calibri" w:eastAsia="Calibri" w:cs="Calibri"/>
                <w:color w:val="000000" w:themeColor="text1" w:themeTint="FF" w:themeShade="FF"/>
              </w:rPr>
              <w:t xml:space="preserve">The </w:t>
            </w:r>
            <w:r w:rsidRPr="758A2578" w:rsidR="002E3E63">
              <w:rPr>
                <w:rFonts w:ascii="Calibri" w:hAnsi="Calibri" w:eastAsia="Calibri" w:cs="Calibri"/>
                <w:color w:val="000000" w:themeColor="text1" w:themeTint="FF" w:themeShade="FF"/>
              </w:rPr>
              <w:t>Norfolk Foundation</w:t>
            </w:r>
            <w:r w:rsidRPr="758A2578" w:rsidR="002E3E63">
              <w:rPr>
                <w:rFonts w:ascii="Calibri" w:hAnsi="Calibri" w:eastAsia="Calibri" w:cs="Calibri"/>
                <w:color w:val="000000" w:themeColor="text1" w:themeTint="FF" w:themeShade="FF"/>
              </w:rPr>
              <w:t xml:space="preserve"> Training Scheme has training practices spread across Norfolk, Waveney, and parts of Suffolk. Locations vary, from Stowmarket in the south to Fakenham in the north, and as far east as Lowestoft, offering a diverse mix of practice styles and patient demographics. You could be placed in a bustling city centre practice, a smaller market town setting, or even within a Community Dental Service (CDS), providing care for patients with </w:t>
            </w:r>
            <w:r w:rsidRPr="758A2578" w:rsidR="002E3E63">
              <w:rPr>
                <w:rFonts w:ascii="Calibri" w:hAnsi="Calibri" w:eastAsia="Calibri" w:cs="Calibri"/>
                <w:color w:val="000000" w:themeColor="text1" w:themeTint="FF" w:themeShade="FF"/>
              </w:rPr>
              <w:t>additional</w:t>
            </w:r>
            <w:r w:rsidRPr="758A2578" w:rsidR="002E3E63">
              <w:rPr>
                <w:rFonts w:ascii="Calibri" w:hAnsi="Calibri" w:eastAsia="Calibri" w:cs="Calibri"/>
                <w:color w:val="000000" w:themeColor="text1" w:themeTint="FF" w:themeShade="FF"/>
              </w:rPr>
              <w:t xml:space="preserve"> needs. This variety ensures as a scheme we offer broad experiences. While we aim to keep training practices within the scheme boundary, some placements may be further afield, depending on which practices are approved for the year. To get a sense of current practice locations, check out our interactive map. However, keep in mind that the list of training practices can change significantly from year to year. This depends on factors like practice suitability, their commitment to training, and the needs of the local community. A practice that is part of the scheme this year may not be available in 202</w:t>
            </w:r>
            <w:r w:rsidRPr="758A2578" w:rsidR="5A90F761">
              <w:rPr>
                <w:rFonts w:ascii="Calibri" w:hAnsi="Calibri" w:eastAsia="Calibri" w:cs="Calibri"/>
                <w:color w:val="000000" w:themeColor="text1" w:themeTint="FF" w:themeShade="FF"/>
              </w:rPr>
              <w:t>6</w:t>
            </w:r>
            <w:r w:rsidRPr="758A2578" w:rsidR="002E3E63">
              <w:rPr>
                <w:rFonts w:ascii="Calibri" w:hAnsi="Calibri" w:eastAsia="Calibri" w:cs="Calibri"/>
                <w:color w:val="000000" w:themeColor="text1" w:themeTint="FF" w:themeShade="FF"/>
              </w:rPr>
              <w:t xml:space="preserve"> or could be </w:t>
            </w:r>
            <w:r w:rsidRPr="758A2578" w:rsidR="002E3E63">
              <w:rPr>
                <w:rFonts w:ascii="Calibri" w:hAnsi="Calibri" w:eastAsia="Calibri" w:cs="Calibri"/>
                <w:color w:val="000000" w:themeColor="text1" w:themeTint="FF" w:themeShade="FF"/>
              </w:rPr>
              <w:t>allocated</w:t>
            </w:r>
            <w:r w:rsidRPr="758A2578" w:rsidR="002E3E63">
              <w:rPr>
                <w:rFonts w:ascii="Calibri" w:hAnsi="Calibri" w:eastAsia="Calibri" w:cs="Calibri"/>
                <w:color w:val="000000" w:themeColor="text1" w:themeTint="FF" w:themeShade="FF"/>
              </w:rPr>
              <w:t xml:space="preserve"> to a different </w:t>
            </w:r>
            <w:hyperlink r:id="R102745a656924d2e">
              <w:r w:rsidRPr="758A2578" w:rsidR="002E3E63">
                <w:rPr>
                  <w:rStyle w:val="Hyperlink"/>
                  <w:rFonts w:ascii="Calibri" w:hAnsi="Calibri" w:eastAsia="Calibri" w:cs="Calibri"/>
                </w:rPr>
                <w:t>scheme within the region</w:t>
              </w:r>
            </w:hyperlink>
            <w:r w:rsidRPr="758A2578" w:rsidR="002E3E63">
              <w:rPr>
                <w:rFonts w:ascii="Calibri" w:hAnsi="Calibri" w:eastAsia="Calibri" w:cs="Calibri"/>
                <w:color w:val="000000" w:themeColor="text1" w:themeTint="FF" w:themeShade="FF"/>
              </w:rPr>
              <w:t>.</w:t>
            </w:r>
          </w:p>
        </w:tc>
      </w:tr>
      <w:tr w:rsidRPr="00E84DB5" w:rsidR="0019654D" w:rsidTr="758A2578"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Pr="00F33948" w:rsidR="00B16CEF" w:rsidP="66BD676A" w:rsidRDefault="00A43985" w14:paraId="4DDBEF00" w14:textId="7E92A7DB">
            <w:pPr>
              <w:pStyle w:val="Body"/>
              <w:rPr>
                <w:rFonts w:eastAsia="Calibri" w:asciiTheme="minorHAnsi" w:hAnsiTheme="minorHAnsi" w:cstheme="minorBidi"/>
              </w:rPr>
            </w:pPr>
            <w:r w:rsidRPr="347641BE">
              <w:rPr>
                <w:rStyle w:val="None"/>
                <w:rFonts w:eastAsia="Calibri" w:asciiTheme="minorHAnsi" w:hAnsiTheme="minorHAnsi" w:cstheme="minorBidi"/>
              </w:rPr>
              <w:t>The national ranking is used to allocate prospective Foundation Dentists to the scheme. FDs will be asked to review online information about the Educational Supervisors and their practices. Indications of ranked preference of practices will then be made by the FD and used in the allocation process in national ranking order. The results of the allocation process will be released within 2 weeks of the indications of preference and will need to be formally accepted at that time.</w:t>
            </w:r>
          </w:p>
        </w:tc>
      </w:tr>
      <w:tr w:rsidRPr="00E84DB5" w:rsidR="0019654D" w:rsidTr="758A2578" w14:paraId="6C0E1DE5" w14:textId="77777777">
        <w:trPr>
          <w:trHeight w:val="9015"/>
        </w:trPr>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Mar/>
          </w:tcPr>
          <w:p w:rsidRPr="0019654D" w:rsidR="002E3E63" w:rsidP="12FC96CE" w:rsidRDefault="002E3E63" w14:paraId="665A9CB6" w14:textId="3AE464FB">
            <w:pPr>
              <w:spacing w:before="240" w:after="240"/>
              <w:rPr>
                <w:rFonts w:ascii="Calibri" w:hAnsi="Calibri" w:eastAsia="" w:cs="" w:asciiTheme="minorAscii" w:hAnsiTheme="minorAscii" w:eastAsiaTheme="minorEastAsia" w:cstheme="minorBidi"/>
                <w:b w:val="1"/>
                <w:bCs w:val="1"/>
                <w:color w:val="000000" w:themeColor="text1"/>
              </w:rPr>
            </w:pPr>
            <w:r w:rsidRPr="12FC96CE" w:rsidR="002E3E63">
              <w:rPr>
                <w:rFonts w:ascii="Calibri" w:hAnsi="Calibri" w:eastAsia="" w:cs="" w:asciiTheme="minorAscii" w:hAnsiTheme="minorAscii" w:eastAsiaTheme="minorEastAsia" w:cstheme="minorBidi"/>
                <w:b w:val="1"/>
                <w:bCs w:val="1"/>
                <w:color w:val="000000" w:themeColor="text1" w:themeTint="FF" w:themeShade="FF"/>
              </w:rPr>
              <w:t xml:space="preserve">Norfolk Foundation Training Scheme: Your Year to Grow and Thrive </w:t>
            </w:r>
          </w:p>
          <w:p w:rsidRPr="0019654D" w:rsidR="002E3E63" w:rsidP="12FC96CE" w:rsidRDefault="002E3E63" w14:paraId="3D3AE85B" w14:textId="7C6978C1">
            <w:pPr>
              <w:spacing w:before="240" w:after="240"/>
              <w:rPr>
                <w:rFonts w:ascii="Calibri" w:hAnsi="Calibri" w:eastAsia="" w:cs="" w:asciiTheme="minorAscii" w:hAnsiTheme="minorAscii" w:eastAsiaTheme="minorEastAsia" w:cstheme="minorBidi"/>
                <w:color w:val="000000" w:themeColor="text1"/>
              </w:rPr>
            </w:pPr>
            <w:r w:rsidRPr="12FC96CE" w:rsidR="002E3E63">
              <w:rPr>
                <w:rFonts w:ascii="Calibri" w:hAnsi="Calibri" w:eastAsia="" w:cs="" w:asciiTheme="minorAscii" w:hAnsiTheme="minorAscii" w:eastAsiaTheme="minorEastAsia" w:cstheme="minorBidi"/>
                <w:color w:val="000000" w:themeColor="text1" w:themeTint="FF" w:themeShade="FF"/>
              </w:rPr>
              <w:t xml:space="preserve">The Norfolk Foundation Training Scheme offers the perfect environment to build confidence in your clinical skills and decision-making as you transition from university to independent practice. This year is about more than just </w:t>
            </w:r>
            <w:r w:rsidRPr="12FC96CE" w:rsidR="002E3E63">
              <w:rPr>
                <w:rFonts w:ascii="Calibri" w:hAnsi="Calibri" w:eastAsia="" w:cs="" w:asciiTheme="minorAscii" w:hAnsiTheme="minorAscii" w:eastAsiaTheme="minorEastAsia" w:cstheme="minorBidi"/>
                <w:color w:val="000000" w:themeColor="text1" w:themeTint="FF" w:themeShade="FF"/>
              </w:rPr>
              <w:t>consolidating</w:t>
            </w:r>
            <w:r w:rsidRPr="12FC96CE" w:rsidR="002E3E63">
              <w:rPr>
                <w:rFonts w:ascii="Calibri" w:hAnsi="Calibri" w:eastAsia="" w:cs="" w:asciiTheme="minorAscii" w:hAnsiTheme="minorAscii" w:eastAsiaTheme="minorEastAsia" w:cstheme="minorBidi"/>
                <w:color w:val="000000" w:themeColor="text1" w:themeTint="FF" w:themeShade="FF"/>
              </w:rPr>
              <w:t xml:space="preserve"> your undergraduate knowledge—</w:t>
            </w:r>
            <w:r w:rsidRPr="12FC96CE" w:rsidR="002E3E63">
              <w:rPr>
                <w:rFonts w:ascii="Calibri" w:hAnsi="Calibri" w:eastAsia="" w:cs="" w:asciiTheme="minorAscii" w:hAnsiTheme="minorAscii" w:eastAsiaTheme="minorEastAsia" w:cstheme="minorBidi"/>
                <w:color w:val="000000" w:themeColor="text1" w:themeTint="FF" w:themeShade="FF"/>
              </w:rPr>
              <w:t>it’s</w:t>
            </w:r>
            <w:r w:rsidRPr="12FC96CE" w:rsidR="002E3E63">
              <w:rPr>
                <w:rFonts w:ascii="Calibri" w:hAnsi="Calibri" w:eastAsia="" w:cs="" w:asciiTheme="minorAscii" w:hAnsiTheme="minorAscii" w:eastAsiaTheme="minorEastAsia" w:cstheme="minorBidi"/>
                <w:color w:val="000000" w:themeColor="text1" w:themeTint="FF" w:themeShade="FF"/>
              </w:rPr>
              <w:t xml:space="preserve"> about pushing yourself, exploring new concepts, and mapping your professional journey. </w:t>
            </w:r>
            <w:r w:rsidRPr="12FC96CE" w:rsidR="002E3E63">
              <w:rPr>
                <w:rFonts w:ascii="Calibri" w:hAnsi="Calibri" w:eastAsia="" w:cs="" w:asciiTheme="minorAscii" w:hAnsiTheme="minorAscii" w:eastAsiaTheme="minorEastAsia" w:cstheme="minorBidi"/>
                <w:color w:val="000000" w:themeColor="text1" w:themeTint="FF" w:themeShade="FF"/>
              </w:rPr>
              <w:t>We’re</w:t>
            </w:r>
            <w:r w:rsidRPr="12FC96CE" w:rsidR="002E3E63">
              <w:rPr>
                <w:rFonts w:ascii="Calibri" w:hAnsi="Calibri" w:eastAsia="" w:cs="" w:asciiTheme="minorAscii" w:hAnsiTheme="minorAscii" w:eastAsiaTheme="minorEastAsia" w:cstheme="minorBidi"/>
                <w:color w:val="000000" w:themeColor="text1" w:themeTint="FF" w:themeShade="FF"/>
              </w:rPr>
              <w:t xml:space="preserve"> here to help you develop into a skilled, reflective, and well-rounded clinician, all the while instilling a lifelong enthusiasm for continued learning. </w:t>
            </w:r>
          </w:p>
          <w:p w:rsidRPr="0019654D" w:rsidR="002E3E63" w:rsidP="002E3E63" w:rsidRDefault="002E3E63" w14:paraId="17F0B6AA" w14:textId="77777777">
            <w:pPr>
              <w:spacing w:before="240" w:after="240"/>
              <w:rPr>
                <w:rFonts w:asciiTheme="minorHAnsi" w:hAnsiTheme="minorHAnsi" w:eastAsiaTheme="minorEastAsia" w:cstheme="minorBidi"/>
                <w:color w:val="000000" w:themeColor="text1"/>
              </w:rPr>
            </w:pPr>
            <w:r w:rsidRPr="7A474F24">
              <w:rPr>
                <w:rFonts w:asciiTheme="minorHAnsi" w:hAnsiTheme="minorHAnsi" w:eastAsiaTheme="minorEastAsia" w:cstheme="minorBidi"/>
                <w:b/>
                <w:bCs/>
                <w:color w:val="000000" w:themeColor="text1"/>
              </w:rPr>
              <w:t>A Study Day Programme That Works for You</w:t>
            </w:r>
            <w:r w:rsidRPr="7A474F24">
              <w:rPr>
                <w:rFonts w:asciiTheme="minorHAnsi" w:hAnsiTheme="minorHAnsi" w:eastAsiaTheme="minorEastAsia" w:cstheme="minorBidi"/>
                <w:color w:val="000000" w:themeColor="text1"/>
              </w:rPr>
              <w:t xml:space="preserve"> </w:t>
            </w:r>
          </w:p>
          <w:p w:rsidRPr="0019654D" w:rsidR="002E3E63" w:rsidP="002E3E63" w:rsidRDefault="002E3E63" w14:paraId="089C55CD" w14:textId="77777777">
            <w:pPr>
              <w:spacing w:before="240" w:after="240"/>
              <w:rPr>
                <w:rFonts w:asciiTheme="minorHAnsi" w:hAnsiTheme="minorHAnsi" w:eastAsiaTheme="minorEastAsia" w:cstheme="minorBidi"/>
                <w:color w:val="000000" w:themeColor="text1"/>
              </w:rPr>
            </w:pPr>
            <w:r w:rsidRPr="7A474F24">
              <w:rPr>
                <w:rFonts w:asciiTheme="minorHAnsi" w:hAnsiTheme="minorHAnsi" w:eastAsiaTheme="minorEastAsia" w:cstheme="minorBidi"/>
                <w:color w:val="000000" w:themeColor="text1"/>
              </w:rPr>
              <w:t>We’ve designed an exciting and structured study day programme to support your development, combining hands-on experience with real-world insights. You’ll have 10 practical sessions in the state-of-the-art Technical Skills Room at Norfolk and Norwich University Hospital (NNUH), where you’ll refine your techniques in a supportive environment. Study days take place in the Bob Champion Research Building (BCRB), part of the University of East Anglia, creating the perfect space to engage with peers and expert clinicians. Our speakers are experienced, practicing dentists, who are passionate about their craft and eager to share their knowledge. These study days are a protected time for you to step back, reflect on challenges, and discuss real cases with colleagues who are going through the same journey. Expect open and lively discussions—this is your chance to learn from each other, challenge ideas, and grow together. Sessions are held on Fridays (9:00 AM – 4:30 PM), and both the BCRB and NNUH are easily accessible by public transport or car.</w:t>
            </w:r>
          </w:p>
          <w:p w:rsidRPr="0019654D" w:rsidR="002E3E63" w:rsidP="002E3E63" w:rsidRDefault="002E3E63" w14:paraId="70945C3B" w14:textId="77777777">
            <w:pPr>
              <w:spacing w:before="240" w:after="240"/>
              <w:rPr>
                <w:rFonts w:asciiTheme="minorHAnsi" w:hAnsiTheme="minorHAnsi" w:eastAsiaTheme="minorEastAsia" w:cstheme="minorBidi"/>
                <w:color w:val="000000" w:themeColor="text1"/>
              </w:rPr>
            </w:pPr>
            <w:r w:rsidRPr="7A474F24">
              <w:rPr>
                <w:rFonts w:asciiTheme="minorHAnsi" w:hAnsiTheme="minorHAnsi" w:eastAsiaTheme="minorEastAsia" w:cstheme="minorBidi"/>
                <w:b/>
                <w:bCs/>
                <w:color w:val="000000" w:themeColor="text1"/>
              </w:rPr>
              <w:t xml:space="preserve">Support From Mentors Who Have Walked Your Path </w:t>
            </w:r>
          </w:p>
          <w:p w:rsidR="0019654D" w:rsidP="002E3E63" w:rsidRDefault="002E3E63" w14:paraId="0E863C3C" w14:textId="77777777">
            <w:pPr>
              <w:spacing w:before="240" w:after="240"/>
              <w:rPr>
                <w:rFonts w:asciiTheme="minorHAnsi" w:hAnsiTheme="minorHAnsi" w:eastAsiaTheme="minorEastAsia" w:cstheme="minorBidi"/>
                <w:color w:val="000000" w:themeColor="text1"/>
              </w:rPr>
            </w:pPr>
            <w:r w:rsidRPr="7A474F24">
              <w:rPr>
                <w:rFonts w:asciiTheme="minorHAnsi" w:hAnsiTheme="minorHAnsi" w:eastAsiaTheme="minorEastAsia" w:cstheme="minorBidi"/>
                <w:color w:val="000000" w:themeColor="text1"/>
              </w:rPr>
              <w:t xml:space="preserve">Your Educational Supervisor will play a crucial role in your development, guiding you through this transition from student to confident dental professional and team leader. Most of our supervisors completed their foundation year in Norfolk and Waveney themselves and have a Postgraduate Certificate in Dental Education (PGCert). They understand exactly what it’s like to be in your shoes and are dedicated to making your first year in practice both supportive and rewarding. You’ll receive tailored advice, mentorship, and encouragement to help you build strong clinical skills, professional resilience, and the confidence to succeed. </w:t>
            </w:r>
          </w:p>
          <w:p w:rsidRPr="0019654D" w:rsidR="002E3E63" w:rsidP="002E3E63" w:rsidRDefault="002E3E63" w14:paraId="4EC1879D" w14:textId="77777777">
            <w:pPr>
              <w:spacing w:before="240" w:after="240"/>
              <w:rPr>
                <w:rFonts w:asciiTheme="minorHAnsi" w:hAnsiTheme="minorHAnsi" w:eastAsiaTheme="minorEastAsia" w:cstheme="minorBidi"/>
                <w:color w:val="000000" w:themeColor="text1"/>
              </w:rPr>
            </w:pPr>
            <w:r w:rsidRPr="7A474F24">
              <w:rPr>
                <w:rFonts w:asciiTheme="minorHAnsi" w:hAnsiTheme="minorHAnsi" w:eastAsiaTheme="minorEastAsia" w:cstheme="minorBidi"/>
                <w:b/>
                <w:bCs/>
                <w:color w:val="000000" w:themeColor="text1"/>
              </w:rPr>
              <w:lastRenderedPageBreak/>
              <w:t>Make This Year Count</w:t>
            </w:r>
            <w:r w:rsidRPr="7A474F24">
              <w:rPr>
                <w:rFonts w:asciiTheme="minorHAnsi" w:hAnsiTheme="minorHAnsi" w:eastAsiaTheme="minorEastAsia" w:cstheme="minorBidi"/>
                <w:color w:val="000000" w:themeColor="text1"/>
              </w:rPr>
              <w:t xml:space="preserve"> </w:t>
            </w:r>
          </w:p>
          <w:p w:rsidRPr="0019654D" w:rsidR="002E3E63" w:rsidP="002E3E63" w:rsidRDefault="002E3E63" w14:paraId="717C6640" w14:textId="77777777">
            <w:pPr>
              <w:spacing w:before="240" w:after="240"/>
              <w:rPr>
                <w:rFonts w:asciiTheme="minorHAnsi" w:hAnsiTheme="minorHAnsi" w:eastAsiaTheme="minorEastAsia" w:cstheme="minorBidi"/>
                <w:color w:val="000000" w:themeColor="text1"/>
              </w:rPr>
            </w:pPr>
            <w:r w:rsidRPr="7A474F24">
              <w:rPr>
                <w:rFonts w:asciiTheme="minorHAnsi" w:hAnsiTheme="minorHAnsi" w:eastAsiaTheme="minorEastAsia" w:cstheme="minorBidi"/>
                <w:color w:val="000000" w:themeColor="text1"/>
              </w:rPr>
              <w:t xml:space="preserve">This is your year. The more you put in, the more you’ll get out of it. You’ll be fully immersed in your training practice, where your contributions matter from day one. Set yourself goals, ask questions, and take advantage of the wealth of support around you. </w:t>
            </w:r>
          </w:p>
          <w:p w:rsidRPr="0019654D" w:rsidR="002E3E63" w:rsidP="12FC96CE" w:rsidRDefault="002E3E63" w14:paraId="4C6BABBF" w14:textId="456A0970">
            <w:pPr>
              <w:spacing w:before="240" w:after="240"/>
              <w:rPr>
                <w:rFonts w:ascii="Calibri" w:hAnsi="Calibri" w:eastAsia="" w:cs="" w:asciiTheme="minorAscii" w:hAnsiTheme="minorAscii" w:eastAsiaTheme="minorEastAsia" w:cstheme="minorBidi"/>
                <w:b w:val="1"/>
                <w:bCs w:val="1"/>
                <w:color w:val="000000" w:themeColor="text1"/>
              </w:rPr>
            </w:pPr>
            <w:r w:rsidRPr="12FC96CE" w:rsidR="002E3E63">
              <w:rPr>
                <w:rFonts w:ascii="Calibri" w:hAnsi="Calibri" w:eastAsia="" w:cs="" w:asciiTheme="minorAscii" w:hAnsiTheme="minorAscii" w:eastAsiaTheme="minorEastAsia" w:cstheme="minorBidi"/>
                <w:b w:val="1"/>
                <w:bCs w:val="1"/>
                <w:color w:val="000000" w:themeColor="text1" w:themeTint="FF" w:themeShade="FF"/>
              </w:rPr>
              <w:t xml:space="preserve">Life Beyond Dentistry—Why Norfolk? </w:t>
            </w:r>
          </w:p>
          <w:p w:rsidRPr="002E3E63" w:rsidR="002E3E63" w:rsidP="002E3E63" w:rsidRDefault="002E3E63" w14:paraId="3FE9F23F" w14:textId="59A89A06">
            <w:pPr>
              <w:spacing w:before="240" w:after="240"/>
              <w:rPr>
                <w:rFonts w:asciiTheme="minorHAnsi" w:hAnsiTheme="minorHAnsi" w:eastAsiaTheme="minorEastAsia" w:cstheme="minorBidi"/>
                <w:color w:val="000000" w:themeColor="text1"/>
              </w:rPr>
            </w:pPr>
            <w:r w:rsidRPr="7A474F24">
              <w:rPr>
                <w:rFonts w:asciiTheme="minorHAnsi" w:hAnsiTheme="minorHAnsi" w:eastAsiaTheme="minorEastAsia" w:cstheme="minorBidi"/>
                <w:color w:val="000000" w:themeColor="text1"/>
              </w:rPr>
              <w:t>Norwich is a thriving city that blends modern life with rich history and culture. The cost of living is affordable, and the area offers excellent schools, great restaurants, and easy access to the stunning North Norfolk coast. Whether you’re into water sports, beach walks, or exploring nature, there’s plenty to enjoy outside of work. Transport links are excellent—Norwich has a direct train to London Liverpool Street, and Norwich Airport connects to the international hub at Amsterdam Schiphol, making travel seamless.</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7444"/>
    <w:rsid w:val="001903FB"/>
    <w:rsid w:val="0019654D"/>
    <w:rsid w:val="001E42C6"/>
    <w:rsid w:val="001F4219"/>
    <w:rsid w:val="00250977"/>
    <w:rsid w:val="002E3E63"/>
    <w:rsid w:val="003006F1"/>
    <w:rsid w:val="00324FA3"/>
    <w:rsid w:val="003345FB"/>
    <w:rsid w:val="003B7F18"/>
    <w:rsid w:val="003F2834"/>
    <w:rsid w:val="00410CBB"/>
    <w:rsid w:val="004A01A5"/>
    <w:rsid w:val="004A0806"/>
    <w:rsid w:val="004A6A9D"/>
    <w:rsid w:val="004F4B7B"/>
    <w:rsid w:val="00556383"/>
    <w:rsid w:val="00593C68"/>
    <w:rsid w:val="00632739"/>
    <w:rsid w:val="00643311"/>
    <w:rsid w:val="00706608"/>
    <w:rsid w:val="007567EE"/>
    <w:rsid w:val="00783EAD"/>
    <w:rsid w:val="007D3B80"/>
    <w:rsid w:val="007F6E93"/>
    <w:rsid w:val="00876355"/>
    <w:rsid w:val="008D21B4"/>
    <w:rsid w:val="00925747"/>
    <w:rsid w:val="009C100C"/>
    <w:rsid w:val="00A03B9A"/>
    <w:rsid w:val="00A3277B"/>
    <w:rsid w:val="00A43985"/>
    <w:rsid w:val="00A5634B"/>
    <w:rsid w:val="00AD2808"/>
    <w:rsid w:val="00B16CEF"/>
    <w:rsid w:val="00B739BB"/>
    <w:rsid w:val="00BC7259"/>
    <w:rsid w:val="00C75EA1"/>
    <w:rsid w:val="00CE249D"/>
    <w:rsid w:val="00CE340E"/>
    <w:rsid w:val="00D81684"/>
    <w:rsid w:val="00D8241D"/>
    <w:rsid w:val="00DD2B9A"/>
    <w:rsid w:val="00E84DB5"/>
    <w:rsid w:val="00F059F0"/>
    <w:rsid w:val="00F33948"/>
    <w:rsid w:val="00FD6A3D"/>
    <w:rsid w:val="00FF6D2D"/>
    <w:rsid w:val="065F0A2A"/>
    <w:rsid w:val="08FAA9D3"/>
    <w:rsid w:val="0BD44062"/>
    <w:rsid w:val="0C370974"/>
    <w:rsid w:val="0EFCB4D7"/>
    <w:rsid w:val="1147CE16"/>
    <w:rsid w:val="12FC96CE"/>
    <w:rsid w:val="1A7AE31D"/>
    <w:rsid w:val="1B1F3A12"/>
    <w:rsid w:val="1B3F6C41"/>
    <w:rsid w:val="1CE77EE3"/>
    <w:rsid w:val="1D721106"/>
    <w:rsid w:val="20D8173C"/>
    <w:rsid w:val="22C45C48"/>
    <w:rsid w:val="230FCDF2"/>
    <w:rsid w:val="24477014"/>
    <w:rsid w:val="2B324449"/>
    <w:rsid w:val="2E8257F9"/>
    <w:rsid w:val="2F5E185C"/>
    <w:rsid w:val="331DA9B0"/>
    <w:rsid w:val="3604A6E5"/>
    <w:rsid w:val="3907B489"/>
    <w:rsid w:val="3AA47DF4"/>
    <w:rsid w:val="3AE536AE"/>
    <w:rsid w:val="3B220B11"/>
    <w:rsid w:val="3E4B3CE4"/>
    <w:rsid w:val="44C55916"/>
    <w:rsid w:val="465AD1C6"/>
    <w:rsid w:val="4A7B113F"/>
    <w:rsid w:val="5A90F761"/>
    <w:rsid w:val="5DD739CA"/>
    <w:rsid w:val="5E9C7109"/>
    <w:rsid w:val="6469B57D"/>
    <w:rsid w:val="653DE2E4"/>
    <w:rsid w:val="66BD676A"/>
    <w:rsid w:val="6A74A5F0"/>
    <w:rsid w:val="6AC84E5D"/>
    <w:rsid w:val="70B53858"/>
    <w:rsid w:val="74025FD9"/>
    <w:rsid w:val="74FED107"/>
    <w:rsid w:val="758A2578"/>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heeoe.hee.nhs.uk/dental/eoe-dental/dental-foundation-training" TargetMode="External" Id="Rca2244a64dc844b1" /><Relationship Type="http://schemas.openxmlformats.org/officeDocument/2006/relationships/hyperlink" Target="https://heeoe.hee.nhs.uk/node/138#NW" TargetMode="External" Id="R102745a656924d2e"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7042CC-2B0F-46F3-9298-718F9A446C35}"/>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http://www.w3.org/XML/1998/namespace"/>
    <ds:schemaRef ds:uri="5c8f2f90-d297-4df1-872b-63cddd886b88"/>
    <ds:schemaRef ds:uri="http://schemas.openxmlformats.org/package/2006/metadata/core-properties"/>
    <ds:schemaRef ds:uri="4e8ed25f-e524-462f-a0f4-a9a24ef012cf"/>
    <ds:schemaRef ds:uri="http://purl.org/dc/dcmitype/"/>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6</revision>
  <dcterms:created xsi:type="dcterms:W3CDTF">2026-01-12T13:48:00.0000000Z</dcterms:created>
  <dcterms:modified xsi:type="dcterms:W3CDTF">2026-04-01T13:49:51.8994988Z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