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79"/>
        <w:gridCol w:w="2195"/>
        <w:gridCol w:w="2886"/>
        <w:gridCol w:w="3609"/>
        <w:gridCol w:w="2479"/>
      </w:tblGrid>
      <w:tr w:rsidRPr="00E84DB5" w:rsidR="00D8241D" w:rsidTr="4E5082E3" w14:paraId="583EE4D1" w14:textId="77777777">
        <w:tc>
          <w:tcPr>
            <w:tcW w:w="2818" w:type="dxa"/>
            <w:shd w:val="clear" w:color="auto" w:fill="FFFFFF" w:themeFill="background1"/>
            <w:tcMar/>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2218" w:type="dxa"/>
            <w:shd w:val="clear" w:color="auto" w:fill="FFFFFF" w:themeFill="background1"/>
            <w:tcMar/>
          </w:tcPr>
          <w:p w:rsidRPr="0019654D" w:rsidR="00D8241D" w:rsidP="66BD676A" w:rsidRDefault="00F33948" w14:paraId="0A37501D" w14:textId="2879549A">
            <w:pPr>
              <w:jc w:val="center"/>
              <w:rPr>
                <w:rFonts w:asciiTheme="minorHAnsi" w:hAnsiTheme="minorHAnsi" w:cstheme="minorBidi"/>
              </w:rPr>
            </w:pPr>
            <w:r w:rsidRPr="000177F9">
              <w:rPr>
                <w:rFonts w:asciiTheme="minorHAnsi" w:hAnsiTheme="minorHAnsi" w:cstheme="minorBidi"/>
              </w:rPr>
              <w:t>East of England</w:t>
            </w:r>
          </w:p>
        </w:tc>
        <w:tc>
          <w:tcPr>
            <w:tcW w:w="2929"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Mar/>
          </w:tcPr>
          <w:p w:rsidRPr="0019654D" w:rsidR="00D8241D" w:rsidP="4E5082E3" w:rsidRDefault="00D8241D" w14:paraId="5DAB6C7B" w14:textId="42EF09FD">
            <w:pPr>
              <w:rPr>
                <w:rFonts w:ascii="Calibri" w:hAnsi="Calibri" w:cs="" w:asciiTheme="minorAscii" w:hAnsiTheme="minorAscii" w:cstheme="minorBidi"/>
              </w:rPr>
            </w:pPr>
            <w:hyperlink r:id="R7b44eec6e70b4b17">
              <w:r w:rsidRPr="4E5082E3" w:rsidR="00A43985">
                <w:rPr>
                  <w:rStyle w:val="Hyperlink"/>
                  <w:rFonts w:ascii="Calibri" w:hAnsi="Calibri" w:eastAsia="Calibri" w:cs="Calibri"/>
                </w:rPr>
                <w:t>East of England – Dental Foundation Training</w:t>
              </w:r>
            </w:hyperlink>
            <w:r w:rsidRPr="4E5082E3" w:rsidR="00A43985">
              <w:rPr>
                <w:rFonts w:ascii="Calibri" w:hAnsi="Calibri" w:eastAsia="Calibri" w:cs="Calibri"/>
                <w:color w:val="FFFFFF" w:themeColor="background1" w:themeTint="FF" w:themeShade="FF"/>
              </w:rPr>
              <w:t xml:space="preserve">  </w:t>
            </w:r>
            <w:r w:rsidR="00A43985">
              <w:rPr/>
              <w:t xml:space="preserve"> </w:t>
            </w:r>
          </w:p>
        </w:tc>
      </w:tr>
      <w:tr w:rsidRPr="00E84DB5" w:rsidR="00D8241D" w:rsidTr="4E5082E3" w14:paraId="08F7AB50" w14:textId="77777777">
        <w:tc>
          <w:tcPr>
            <w:tcW w:w="2818" w:type="dxa"/>
            <w:vMerge w:val="restart"/>
            <w:shd w:val="clear" w:color="auto" w:fill="FFFFFF" w:themeFill="background1"/>
            <w:tcMar/>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4E5082E3"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shd w:val="clear" w:color="auto" w:fill="FFFFFF" w:themeFill="background1"/>
            <w:tcMar/>
          </w:tcPr>
          <w:p w:rsidRPr="00B739BB" w:rsidR="0019654D" w:rsidP="4388EF55" w:rsidRDefault="00A43985" w14:paraId="72A3D3EC" w14:textId="5F8C5160">
            <w:pPr>
              <w:rPr>
                <w:rFonts w:ascii="Calibri" w:hAnsi="Calibri" w:cs="" w:asciiTheme="minorAscii" w:hAnsiTheme="minorAscii" w:cstheme="minorBidi"/>
                <w:i w:val="1"/>
                <w:iCs w:val="1"/>
              </w:rPr>
            </w:pPr>
            <w:r w:rsidRPr="4388EF55" w:rsidR="00A43985">
              <w:rPr>
                <w:rFonts w:ascii="Calibri" w:hAnsi="Calibri" w:cs="" w:asciiTheme="minorAscii" w:hAnsiTheme="minorAscii" w:cstheme="minorBidi"/>
              </w:rPr>
              <w:t xml:space="preserve">Hertfordshire </w:t>
            </w:r>
          </w:p>
        </w:tc>
        <w:tc>
          <w:tcPr>
            <w:tcW w:w="2929" w:type="dxa"/>
            <w:shd w:val="clear" w:color="auto" w:fill="FFFFFF" w:themeFill="background1"/>
            <w:tcMar/>
          </w:tcPr>
          <w:p w:rsidRPr="00B739BB" w:rsidR="0019654D" w:rsidP="66BD676A" w:rsidRDefault="00A43985" w14:paraId="0D0B940D" w14:textId="1B3B56CF">
            <w:pPr>
              <w:rPr>
                <w:rFonts w:asciiTheme="minorHAnsi" w:hAnsiTheme="minorHAnsi" w:cstheme="minorBidi"/>
                <w:i/>
                <w:iCs/>
              </w:rPr>
            </w:pPr>
            <w:r w:rsidRPr="00E8457F">
              <w:rPr>
                <w:rFonts w:asciiTheme="minorHAnsi" w:hAnsiTheme="minorHAnsi" w:cstheme="minorHAnsi"/>
                <w:bCs/>
              </w:rPr>
              <w:t>Peter Russell</w:t>
            </w:r>
          </w:p>
        </w:tc>
        <w:tc>
          <w:tcPr>
            <w:tcW w:w="3688" w:type="dxa"/>
            <w:shd w:val="clear" w:color="auto" w:fill="FFFFFF" w:themeFill="background1"/>
            <w:tcMar/>
          </w:tcPr>
          <w:p w:rsidRPr="00A17F97" w:rsidR="00A43985" w:rsidP="6BF9E0AA" w:rsidRDefault="00A43985" w14:paraId="3E4A6590" w14:textId="77777777">
            <w:pPr>
              <w:rPr>
                <w:rFonts w:ascii="Calibri" w:hAnsi="Calibri" w:cs="Calibri" w:asciiTheme="minorAscii" w:hAnsiTheme="minorAscii" w:cstheme="minorAscii"/>
                <w:i w:val="0"/>
                <w:iCs w:val="0"/>
              </w:rPr>
            </w:pPr>
            <w:r w:rsidRPr="6BF9E0AA" w:rsidR="00A43985">
              <w:rPr>
                <w:rFonts w:ascii="Calibri" w:hAnsi="Calibri" w:cs="Calibri" w:asciiTheme="minorAscii" w:hAnsiTheme="minorAscii" w:cstheme="minorAscii"/>
                <w:i w:val="0"/>
                <w:iCs w:val="0"/>
              </w:rPr>
              <w:t xml:space="preserve">Post Graduate Centre, Lister Hospital, Stevenage, Herts. </w:t>
            </w:r>
          </w:p>
          <w:p w:rsidR="00A43985" w:rsidP="6BF9E0AA" w:rsidRDefault="00A43985" w14:paraId="47271F00" w14:textId="77777777">
            <w:pPr>
              <w:rPr>
                <w:rFonts w:ascii="Calibri" w:hAnsi="Calibri" w:cs="Calibri" w:asciiTheme="minorAscii" w:hAnsiTheme="minorAscii" w:cstheme="minorAscii"/>
                <w:i w:val="0"/>
                <w:iCs w:val="0"/>
              </w:rPr>
            </w:pPr>
            <w:r w:rsidRPr="6BF9E0AA" w:rsidR="00A43985">
              <w:rPr>
                <w:rFonts w:ascii="Calibri" w:hAnsi="Calibri" w:cs="Calibri" w:asciiTheme="minorAscii" w:hAnsiTheme="minorAscii" w:cstheme="minorAscii"/>
                <w:i w:val="0"/>
                <w:iCs w:val="0"/>
              </w:rPr>
              <w:t>SG1 4AB</w:t>
            </w:r>
          </w:p>
          <w:p w:rsidR="00A43985" w:rsidP="6BF9E0AA" w:rsidRDefault="00A43985" w14:paraId="42DD2D19" w14:textId="77777777">
            <w:pPr>
              <w:rPr>
                <w:rFonts w:ascii="Arial" w:hAnsi="Arial" w:cs="Arial"/>
                <w:b w:val="1"/>
                <w:bCs w:val="1"/>
                <w:i w:val="0"/>
                <w:iCs w:val="0"/>
              </w:rPr>
            </w:pPr>
            <w:r w:rsidRPr="6BF9E0AA" w:rsidR="00A43985">
              <w:rPr>
                <w:rFonts w:ascii="Calibri" w:hAnsi="Calibri" w:cs="Calibri" w:asciiTheme="minorAscii" w:hAnsiTheme="minorAscii" w:cstheme="minorAscii"/>
                <w:i w:val="0"/>
                <w:iCs w:val="0"/>
              </w:rPr>
              <w:t xml:space="preserve">Clinical skills sessions: </w:t>
            </w:r>
            <w:r w:rsidRPr="6BF9E0AA" w:rsidR="00A43985">
              <w:rPr>
                <w:rFonts w:ascii="Calibri" w:hAnsi="Calibri" w:cs="Calibri" w:asciiTheme="minorAscii" w:hAnsiTheme="minorAscii" w:cstheme="minorAscii"/>
                <w:i w:val="0"/>
                <w:iCs w:val="0"/>
              </w:rPr>
              <w:t>variable locations within East of England</w:t>
            </w:r>
          </w:p>
          <w:p w:rsidRPr="00B739BB" w:rsidR="00B16CEF" w:rsidP="6BF9E0AA" w:rsidRDefault="00A43985" w14:paraId="60061E4C" w14:textId="3A17F9B7">
            <w:pPr>
              <w:rPr>
                <w:rFonts w:ascii="Calibri" w:hAnsi="Calibri" w:cs="" w:asciiTheme="minorAscii" w:hAnsiTheme="minorAscii" w:cstheme="minorBidi"/>
                <w:i w:val="0"/>
                <w:iCs w:val="0"/>
              </w:rPr>
            </w:pPr>
            <w:r w:rsidRPr="6BF9E0AA" w:rsidR="00A43985">
              <w:rPr>
                <w:rFonts w:ascii="Calibri" w:hAnsi="Calibri" w:cs="Calibri" w:asciiTheme="minorAscii" w:hAnsiTheme="minorAscii" w:cstheme="minorAscii"/>
                <w:i w:val="0"/>
                <w:iCs w:val="0"/>
              </w:rPr>
              <w:t>(Usual study day is Friday)</w:t>
            </w:r>
          </w:p>
        </w:tc>
        <w:tc>
          <w:tcPr>
            <w:tcW w:w="2521" w:type="dxa"/>
            <w:shd w:val="clear" w:color="auto" w:fill="FFFFFF" w:themeFill="background1"/>
            <w:tcMar/>
          </w:tcPr>
          <w:p w:rsidRPr="00B739BB" w:rsidR="0019654D" w:rsidP="6BF9E0AA" w:rsidRDefault="00F33948" w14:paraId="44EAFD9C" w14:textId="739AA5CF">
            <w:pPr>
              <w:pStyle w:val="Body"/>
              <w:rPr>
                <w:rFonts w:ascii="Calibri" w:hAnsi="Calibri" w:cs="" w:asciiTheme="minorAscii" w:hAnsiTheme="minorAscii" w:cstheme="minorBidi"/>
                <w:i w:val="0"/>
                <w:iCs w:val="0"/>
              </w:rPr>
            </w:pPr>
            <w:r w:rsidRPr="6BF9E0AA" w:rsidR="00F33948">
              <w:rPr>
                <w:rFonts w:ascii="Calibri" w:hAnsi="Calibri" w:cs="Calibri" w:asciiTheme="minorAscii" w:hAnsiTheme="minorAscii" w:cstheme="minorAscii"/>
                <w:i w:val="0"/>
                <w:iCs w:val="0"/>
              </w:rPr>
              <w:t>1</w:t>
            </w:r>
            <w:r w:rsidRPr="6BF9E0AA" w:rsidR="00F33948">
              <w:rPr>
                <w:rFonts w:ascii="Calibri" w:hAnsi="Calibri" w:cs="Calibri" w:asciiTheme="minorAscii" w:hAnsiTheme="minorAscii" w:cstheme="minorAscii"/>
                <w:i w:val="0"/>
                <w:iCs w:val="0"/>
                <w:vertAlign w:val="superscript"/>
              </w:rPr>
              <w:t>st</w:t>
            </w:r>
            <w:r w:rsidRPr="6BF9E0AA" w:rsidR="00F33948">
              <w:rPr>
                <w:rFonts w:ascii="Calibri" w:hAnsi="Calibri" w:cs="Calibri" w:asciiTheme="minorAscii" w:hAnsiTheme="minorAscii" w:cstheme="minorAscii"/>
                <w:i w:val="0"/>
                <w:iCs w:val="0"/>
              </w:rPr>
              <w:t xml:space="preserve"> September 202</w:t>
            </w:r>
            <w:r w:rsidRPr="6BF9E0AA" w:rsidR="00F33948">
              <w:rPr>
                <w:rFonts w:ascii="Calibri" w:hAnsi="Calibri" w:cs="Calibri" w:asciiTheme="minorAscii" w:hAnsiTheme="minorAscii" w:cstheme="minorAscii"/>
                <w:i w:val="0"/>
                <w:iCs w:val="0"/>
              </w:rPr>
              <w:t>6</w:t>
            </w:r>
          </w:p>
        </w:tc>
      </w:tr>
      <w:tr w:rsidRPr="00E84DB5" w:rsidR="0019654D" w:rsidTr="4E5082E3" w14:paraId="0DEB6D5B" w14:textId="77777777">
        <w:tc>
          <w:tcPr>
            <w:tcW w:w="2818" w:type="dxa"/>
            <w:shd w:val="clear" w:color="auto" w:fill="FFFFFF" w:themeFill="background1"/>
            <w:tcMar/>
          </w:tcPr>
          <w:p w:rsidRPr="00E84DB5" w:rsidR="0019654D" w:rsidP="7D191623" w:rsidRDefault="0019654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w:t>
            </w:r>
            <w:r w:rsidRPr="7D191623" w:rsidR="00250977">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Pr="7D191623" w:rsidR="00250977">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Mar/>
          </w:tcPr>
          <w:p w:rsidRPr="007959A6" w:rsidR="00A43985" w:rsidP="4E5082E3" w:rsidRDefault="0019654D" w14:paraId="3F3D3F6D" w14:textId="09605BD1">
            <w:pPr>
              <w:rPr>
                <w:rFonts w:ascii="Calibri" w:hAnsi="Calibri" w:cs="Calibri" w:asciiTheme="minorAscii" w:hAnsiTheme="minorAscii" w:cstheme="minorAscii"/>
              </w:rPr>
            </w:pPr>
            <w:r w:rsidRPr="4E5082E3" w:rsidR="00A43985">
              <w:rPr>
                <w:rFonts w:ascii="Calibri" w:hAnsi="Calibri" w:cs="Calibri" w:asciiTheme="minorAscii" w:hAnsiTheme="minorAscii" w:cstheme="minorAscii"/>
              </w:rPr>
              <w:t>The</w:t>
            </w:r>
            <w:r w:rsidRPr="4E5082E3" w:rsidR="00A43985">
              <w:rPr>
                <w:rFonts w:ascii="Calibri" w:hAnsi="Calibri" w:cs="Calibri" w:asciiTheme="minorAscii" w:hAnsiTheme="minorAscii" w:cstheme="minorAscii"/>
              </w:rPr>
              <w:t xml:space="preserve"> </w:t>
            </w:r>
            <w:r w:rsidRPr="4E5082E3" w:rsidR="00A43985">
              <w:rPr>
                <w:rFonts w:ascii="Calibri" w:hAnsi="Calibri" w:cs="Calibri" w:asciiTheme="minorAscii" w:hAnsiTheme="minorAscii" w:cstheme="minorAscii"/>
              </w:rPr>
              <w:t>s</w:t>
            </w:r>
            <w:r w:rsidRPr="4E5082E3" w:rsidR="00A43985">
              <w:rPr>
                <w:rFonts w:ascii="Calibri" w:hAnsi="Calibri" w:cs="Calibri" w:asciiTheme="minorAscii" w:hAnsiTheme="minorAscii" w:cstheme="minorAscii"/>
              </w:rPr>
              <w:t xml:space="preserve">cheme training practices are spread across </w:t>
            </w:r>
            <w:r w:rsidRPr="4E5082E3" w:rsidR="00A43985">
              <w:rPr>
                <w:rFonts w:ascii="Calibri" w:hAnsi="Calibri" w:cs="Calibri" w:asciiTheme="minorAscii" w:hAnsiTheme="minorAscii" w:cstheme="minorAscii"/>
              </w:rPr>
              <w:t xml:space="preserve">Hertfordshire, </w:t>
            </w:r>
            <w:r w:rsidRPr="4E5082E3" w:rsidR="00A43985">
              <w:rPr>
                <w:rFonts w:ascii="Calibri" w:hAnsi="Calibri" w:cs="Calibri" w:asciiTheme="minorAscii" w:hAnsiTheme="minorAscii" w:cstheme="minorAscii"/>
              </w:rPr>
              <w:t>Bedfordshire</w:t>
            </w:r>
            <w:r w:rsidRPr="4E5082E3" w:rsidR="00A43985">
              <w:rPr>
                <w:rFonts w:ascii="Calibri" w:hAnsi="Calibri" w:cs="Calibri" w:asciiTheme="minorAscii" w:hAnsiTheme="minorAscii" w:cstheme="minorAscii"/>
              </w:rPr>
              <w:t xml:space="preserve"> and West Essex</w:t>
            </w:r>
            <w:r w:rsidRPr="4E5082E3" w:rsidR="00A43985">
              <w:rPr>
                <w:rFonts w:ascii="Calibri" w:hAnsi="Calibri" w:cs="Calibri" w:asciiTheme="minorAscii" w:hAnsiTheme="minorAscii" w:cstheme="minorAscii"/>
              </w:rPr>
              <w:t xml:space="preserve">. They cover a wide range of locations and are of differing styles and sizes. </w:t>
            </w:r>
          </w:p>
          <w:p w:rsidRPr="007959A6" w:rsidR="00A43985" w:rsidP="00A43985" w:rsidRDefault="00A43985" w14:paraId="2BB71223" w14:textId="77777777">
            <w:pPr>
              <w:rPr>
                <w:rFonts w:asciiTheme="minorHAnsi" w:hAnsiTheme="minorHAnsi" w:cstheme="minorHAnsi"/>
              </w:rPr>
            </w:pPr>
          </w:p>
          <w:p w:rsidR="00A43985" w:rsidP="00A43985" w:rsidRDefault="00A43985" w14:paraId="293FA4E1" w14:textId="77777777">
            <w:pPr>
              <w:rPr>
                <w:rFonts w:asciiTheme="minorHAnsi" w:hAnsiTheme="minorHAnsi" w:cstheme="minorHAnsi"/>
              </w:rPr>
            </w:pPr>
            <w:r w:rsidRPr="007959A6">
              <w:rPr>
                <w:rFonts w:asciiTheme="minorHAnsi" w:hAnsiTheme="minorHAnsi" w:cstheme="minorHAnsi"/>
              </w:rPr>
              <w:t xml:space="preserve">Please be aware that the </w:t>
            </w:r>
            <w:r>
              <w:rPr>
                <w:rFonts w:asciiTheme="minorHAnsi" w:hAnsiTheme="minorHAnsi" w:cstheme="minorHAnsi"/>
              </w:rPr>
              <w:t>t</w:t>
            </w:r>
            <w:r w:rsidRPr="007959A6">
              <w:rPr>
                <w:rFonts w:asciiTheme="minorHAnsi" w:hAnsiTheme="minorHAnsi" w:cstheme="minorHAnsi"/>
              </w:rPr>
              <w:t xml:space="preserve">raining practices may not </w:t>
            </w:r>
            <w:r>
              <w:rPr>
                <w:rFonts w:asciiTheme="minorHAnsi" w:hAnsiTheme="minorHAnsi" w:cstheme="minorHAnsi"/>
              </w:rPr>
              <w:t xml:space="preserve">always </w:t>
            </w:r>
            <w:r w:rsidRPr="007959A6">
              <w:rPr>
                <w:rFonts w:asciiTheme="minorHAnsi" w:hAnsiTheme="minorHAnsi" w:cstheme="minorHAnsi"/>
              </w:rPr>
              <w:t xml:space="preserve">be near the </w:t>
            </w:r>
            <w:r>
              <w:rPr>
                <w:rFonts w:asciiTheme="minorHAnsi" w:hAnsiTheme="minorHAnsi" w:cstheme="minorHAnsi"/>
              </w:rPr>
              <w:t>s</w:t>
            </w:r>
            <w:r w:rsidRPr="007959A6">
              <w:rPr>
                <w:rFonts w:asciiTheme="minorHAnsi" w:hAnsiTheme="minorHAnsi" w:cstheme="minorHAnsi"/>
              </w:rPr>
              <w:t>cheme centre</w:t>
            </w:r>
            <w:r>
              <w:rPr>
                <w:rFonts w:asciiTheme="minorHAnsi" w:hAnsiTheme="minorHAnsi" w:cstheme="minorHAnsi"/>
              </w:rPr>
              <w:t xml:space="preserve"> and could be outside of </w:t>
            </w:r>
            <w:r w:rsidRPr="006427B5">
              <w:rPr>
                <w:rFonts w:asciiTheme="minorHAnsi" w:hAnsiTheme="minorHAnsi" w:cstheme="minorHAnsi"/>
                <w:bCs/>
              </w:rPr>
              <w:t xml:space="preserve">the geographical </w:t>
            </w:r>
            <w:r>
              <w:rPr>
                <w:rFonts w:asciiTheme="minorHAnsi" w:hAnsiTheme="minorHAnsi" w:cstheme="minorHAnsi"/>
                <w:bCs/>
              </w:rPr>
              <w:t xml:space="preserve">scheme </w:t>
            </w:r>
            <w:r w:rsidRPr="006427B5">
              <w:rPr>
                <w:rFonts w:asciiTheme="minorHAnsi" w:hAnsiTheme="minorHAnsi" w:cstheme="minorHAnsi"/>
                <w:bCs/>
              </w:rPr>
              <w:t>boundary dependent on the practices that are approved.</w:t>
            </w:r>
            <w:r>
              <w:rPr>
                <w:rFonts w:asciiTheme="minorHAnsi" w:hAnsiTheme="minorHAnsi" w:cstheme="minorHAnsi"/>
              </w:rPr>
              <w:t xml:space="preserve"> </w:t>
            </w:r>
          </w:p>
          <w:p w:rsidR="00A43985" w:rsidP="00A43985" w:rsidRDefault="00A43985" w14:paraId="09A50F41" w14:textId="77777777"/>
          <w:p w:rsidRPr="00A43985" w:rsidR="00B16CEF" w:rsidP="7A08AEC2" w:rsidRDefault="00A43985" w14:paraId="3656B9AB" w14:textId="46FBCC72">
            <w:pPr>
              <w:rPr>
                <w:rFonts w:ascii="Calibri" w:hAnsi="Calibri" w:cs="" w:asciiTheme="minorAscii" w:hAnsiTheme="minorAscii" w:cstheme="minorBidi"/>
              </w:rPr>
            </w:pPr>
            <w:r w:rsidRPr="4388EF55" w:rsidR="00A43985">
              <w:rPr>
                <w:rFonts w:ascii="Calibri" w:hAnsi="Calibri" w:cs="" w:asciiTheme="minorAscii" w:hAnsiTheme="minorAscii" w:cstheme="minorBidi"/>
              </w:rPr>
              <w:t>You can see the locations of the current training practices on our interactive map, however, please note these may change for September 202</w:t>
            </w:r>
            <w:r w:rsidRPr="4388EF55" w:rsidR="5589D5EF">
              <w:rPr>
                <w:rFonts w:ascii="Calibri" w:hAnsi="Calibri" w:cs="" w:asciiTheme="minorAscii" w:hAnsiTheme="minorAscii" w:cstheme="minorBidi"/>
              </w:rPr>
              <w:t>6</w:t>
            </w:r>
            <w:r w:rsidRPr="4388EF55" w:rsidR="00A43985">
              <w:rPr>
                <w:rFonts w:ascii="Calibri" w:hAnsi="Calibri" w:cs="" w:asciiTheme="minorAscii" w:hAnsiTheme="minorAscii" w:cstheme="minorBidi"/>
              </w:rPr>
              <w:t>. The list of current practices can change significantly from one academic year to the next</w:t>
            </w:r>
            <w:r w:rsidRPr="4388EF55" w:rsidR="00A43985">
              <w:rPr>
                <w:rFonts w:ascii="Calibri" w:hAnsi="Calibri" w:cs="" w:asciiTheme="minorAscii" w:hAnsiTheme="minorAscii" w:cstheme="minorBidi"/>
              </w:rPr>
              <w:t xml:space="preserve">.  </w:t>
            </w:r>
            <w:r w:rsidRPr="4388EF55" w:rsidR="00A43985">
              <w:rPr>
                <w:rFonts w:ascii="Calibri" w:hAnsi="Calibri" w:cs="" w:asciiTheme="minorAscii" w:hAnsiTheme="minorAscii" w:cstheme="minorBidi"/>
              </w:rPr>
              <w:t>This is due to a practices willingness or suitability to continue in role, plus the needs of the local population</w:t>
            </w:r>
            <w:r w:rsidRPr="4388EF55" w:rsidR="00A43985">
              <w:rPr>
                <w:rFonts w:ascii="Calibri" w:hAnsi="Calibri" w:cs="" w:asciiTheme="minorAscii" w:hAnsiTheme="minorAscii" w:cstheme="minorBidi"/>
              </w:rPr>
              <w:t xml:space="preserve">.  </w:t>
            </w:r>
            <w:r w:rsidRPr="4388EF55" w:rsidR="00A43985">
              <w:rPr>
                <w:rFonts w:ascii="Calibri" w:hAnsi="Calibri" w:cs="" w:asciiTheme="minorAscii" w:hAnsiTheme="minorAscii" w:cstheme="minorBidi"/>
              </w:rPr>
              <w:t>Practices that are currently part of the Hert</w:t>
            </w:r>
            <w:r w:rsidRPr="4388EF55" w:rsidR="00A58ED8">
              <w:rPr>
                <w:rFonts w:ascii="Calibri" w:hAnsi="Calibri" w:cs="" w:asciiTheme="minorAscii" w:hAnsiTheme="minorAscii" w:cstheme="minorBidi"/>
              </w:rPr>
              <w:t xml:space="preserve">fordshire </w:t>
            </w:r>
            <w:r w:rsidRPr="4388EF55" w:rsidR="00A43985">
              <w:rPr>
                <w:rFonts w:ascii="Calibri" w:hAnsi="Calibri" w:cs="" w:asciiTheme="minorAscii" w:hAnsiTheme="minorAscii" w:cstheme="minorBidi"/>
              </w:rPr>
              <w:t>Scheme may not be available in 202</w:t>
            </w:r>
            <w:r w:rsidRPr="4388EF55" w:rsidR="06BAD894">
              <w:rPr>
                <w:rFonts w:ascii="Calibri" w:hAnsi="Calibri" w:cs="" w:asciiTheme="minorAscii" w:hAnsiTheme="minorAscii" w:cstheme="minorBidi"/>
              </w:rPr>
              <w:t>6</w:t>
            </w:r>
            <w:r w:rsidRPr="4388EF55" w:rsidR="00A43985">
              <w:rPr>
                <w:rFonts w:ascii="Calibri" w:hAnsi="Calibri" w:cs="" w:asciiTheme="minorAscii" w:hAnsiTheme="minorAscii" w:cstheme="minorBidi"/>
              </w:rPr>
              <w:t xml:space="preserve"> or be </w:t>
            </w:r>
            <w:r w:rsidRPr="4388EF55" w:rsidR="00A43985">
              <w:rPr>
                <w:rFonts w:ascii="Calibri" w:hAnsi="Calibri" w:cs="" w:asciiTheme="minorAscii" w:hAnsiTheme="minorAscii" w:cstheme="minorBidi"/>
              </w:rPr>
              <w:t>allocated</w:t>
            </w:r>
            <w:r w:rsidRPr="4388EF55" w:rsidR="00A43985">
              <w:rPr>
                <w:rFonts w:ascii="Calibri" w:hAnsi="Calibri" w:cs="" w:asciiTheme="minorAscii" w:hAnsiTheme="minorAscii" w:cstheme="minorBidi"/>
              </w:rPr>
              <w:t xml:space="preserve"> to another </w:t>
            </w:r>
            <w:hyperlink r:id="R3eec7da174ca41e7">
              <w:r w:rsidRPr="4388EF55" w:rsidR="00A43985">
                <w:rPr>
                  <w:rStyle w:val="Hyperlink"/>
                  <w:rFonts w:ascii="Calibri" w:hAnsi="Calibri" w:cs="" w:asciiTheme="minorAscii" w:hAnsiTheme="minorAscii" w:cstheme="minorBidi"/>
                </w:rPr>
                <w:t>DFT Scheme in the region</w:t>
              </w:r>
            </w:hyperlink>
            <w:r w:rsidRPr="4388EF55" w:rsidR="00A43985">
              <w:rPr>
                <w:rFonts w:ascii="Calibri" w:hAnsi="Calibri" w:cs="" w:asciiTheme="minorAscii" w:hAnsiTheme="minorAscii" w:cstheme="minorBidi"/>
              </w:rPr>
              <w:t>.</w:t>
            </w:r>
          </w:p>
        </w:tc>
      </w:tr>
      <w:tr w:rsidRPr="00E84DB5" w:rsidR="0019654D" w:rsidTr="4E5082E3" w14:paraId="479F4912" w14:textId="77777777">
        <w:tc>
          <w:tcPr>
            <w:tcW w:w="2818" w:type="dxa"/>
            <w:shd w:val="clear" w:color="auto" w:fill="FFFFFF" w:themeFill="background1"/>
            <w:tcMar/>
          </w:tcPr>
          <w:p w:rsidRPr="00E84DB5" w:rsidR="0019654D" w:rsidP="7D191623" w:rsidRDefault="0019654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sidR="00DD2B9A">
              <w:rPr>
                <w:rFonts w:asciiTheme="minorHAnsi" w:hAnsiTheme="minorHAnsi" w:cstheme="minorBidi"/>
              </w:rPr>
              <w:t>6</w:t>
            </w:r>
          </w:p>
          <w:p w:rsidRPr="00E84DB5" w:rsidR="0019654D" w:rsidP="7D191623" w:rsidRDefault="0019654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Mar/>
          </w:tcPr>
          <w:p w:rsidRPr="00F33948" w:rsidR="00B16CEF" w:rsidP="66BD676A" w:rsidRDefault="00A43985" w14:paraId="4DDBEF00" w14:textId="7E92A7DB">
            <w:pPr>
              <w:pStyle w:val="Body"/>
              <w:rPr>
                <w:rFonts w:eastAsia="Calibri" w:asciiTheme="minorHAnsi" w:hAnsiTheme="minorHAnsi" w:cstheme="minorBidi"/>
              </w:rPr>
            </w:pPr>
            <w:r w:rsidRPr="347641BE">
              <w:rPr>
                <w:rStyle w:val="None"/>
                <w:rFonts w:eastAsia="Calibri" w:asciiTheme="minorHAnsi" w:hAnsiTheme="minorHAnsi" w:cstheme="minorBidi"/>
              </w:rPr>
              <w:t>The national ranking is used to allocate prospective Foundation Dentists to the scheme. FDs will be asked to review online information about the Educational Supervisors and their practices. Indications of ranked preference of practices will then be made by the FD and used in the allocation process in national ranking order. The results of the allocation process will be released within 2 weeks of the indications of preference and will need to be formally accepted at that time.</w:t>
            </w:r>
          </w:p>
        </w:tc>
      </w:tr>
      <w:tr w:rsidRPr="00E84DB5" w:rsidR="0019654D" w:rsidTr="4E5082E3" w14:paraId="6C0E1DE5" w14:textId="77777777">
        <w:tc>
          <w:tcPr>
            <w:tcW w:w="2818" w:type="dxa"/>
            <w:shd w:val="clear" w:color="auto" w:fill="FFFFFF" w:themeFill="background1"/>
            <w:tcMar/>
          </w:tcPr>
          <w:p w:rsidRPr="00E84DB5" w:rsidR="0019654D" w:rsidP="66BD676A" w:rsidRDefault="001965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356" w:type="dxa"/>
            <w:gridSpan w:val="4"/>
            <w:shd w:val="clear" w:color="auto" w:fill="FFFFFF" w:themeFill="background1"/>
            <w:tcMar/>
          </w:tcPr>
          <w:p w:rsidRPr="00855DAA" w:rsidR="00A43985" w:rsidP="7A08AEC2" w:rsidRDefault="00A43985" w14:paraId="23C1A2D0" w14:textId="42645E8F">
            <w:pPr>
              <w:rPr>
                <w:rFonts w:ascii="Calibri" w:hAnsi="Calibri" w:cs="" w:asciiTheme="minorAscii" w:hAnsiTheme="minorAscii" w:cstheme="minorBidi"/>
              </w:rPr>
            </w:pPr>
            <w:r w:rsidRPr="7A08AEC2" w:rsidR="00A43985">
              <w:rPr>
                <w:rFonts w:ascii="Calibri" w:hAnsi="Calibri" w:cs="" w:asciiTheme="minorAscii" w:hAnsiTheme="minorAscii" w:cstheme="minorBidi"/>
              </w:rPr>
              <w:t xml:space="preserve">The scheme is entering its </w:t>
            </w:r>
            <w:r w:rsidRPr="7A08AEC2" w:rsidR="4CC677BE">
              <w:rPr>
                <w:rFonts w:ascii="Calibri" w:hAnsi="Calibri" w:cs="" w:asciiTheme="minorAscii" w:hAnsiTheme="minorAscii" w:cstheme="minorBidi"/>
              </w:rPr>
              <w:t>te</w:t>
            </w:r>
            <w:r w:rsidRPr="7A08AEC2" w:rsidR="00A43985">
              <w:rPr>
                <w:rFonts w:ascii="Calibri" w:hAnsi="Calibri" w:cs="" w:asciiTheme="minorAscii" w:hAnsiTheme="minorAscii" w:cstheme="minorBidi"/>
              </w:rPr>
              <w:t>nth</w:t>
            </w:r>
            <w:r w:rsidRPr="7A08AEC2" w:rsidR="00A43985">
              <w:rPr>
                <w:rFonts w:ascii="Calibri" w:hAnsi="Calibri" w:cs="" w:asciiTheme="minorAscii" w:hAnsiTheme="minorAscii" w:cstheme="minorBidi"/>
              </w:rPr>
              <w:t xml:space="preserve"> year. As a </w:t>
            </w:r>
            <w:r w:rsidRPr="7A08AEC2" w:rsidR="00A43985">
              <w:rPr>
                <w:rFonts w:ascii="Calibri" w:hAnsi="Calibri" w:cs="" w:asciiTheme="minorAscii" w:hAnsiTheme="minorAscii" w:cstheme="minorBidi"/>
              </w:rPr>
              <w:t>relatively new</w:t>
            </w:r>
            <w:r w:rsidRPr="7A08AEC2" w:rsidR="00A43985">
              <w:rPr>
                <w:rFonts w:ascii="Calibri" w:hAnsi="Calibri" w:cs="" w:asciiTheme="minorAscii" w:hAnsiTheme="minorAscii" w:cstheme="minorBidi"/>
              </w:rPr>
              <w:t xml:space="preserve"> scheme it has rapidly </w:t>
            </w:r>
            <w:r w:rsidRPr="7A08AEC2" w:rsidR="00A43985">
              <w:rPr>
                <w:rFonts w:ascii="Calibri" w:hAnsi="Calibri" w:cs="" w:asciiTheme="minorAscii" w:hAnsiTheme="minorAscii" w:cstheme="minorBidi"/>
              </w:rPr>
              <w:t>established</w:t>
            </w:r>
            <w:r w:rsidRPr="7A08AEC2" w:rsidR="00A43985">
              <w:rPr>
                <w:rFonts w:ascii="Calibri" w:hAnsi="Calibri" w:cs="" w:asciiTheme="minorAscii" w:hAnsiTheme="minorAscii" w:cstheme="minorBidi"/>
              </w:rPr>
              <w:t xml:space="preserve"> a reputation for being </w:t>
            </w:r>
            <w:r w:rsidRPr="7A08AEC2" w:rsidR="00A43985">
              <w:rPr>
                <w:rFonts w:ascii="Calibri" w:hAnsi="Calibri" w:cs="" w:asciiTheme="minorAscii" w:hAnsiTheme="minorAscii" w:cstheme="minorBidi"/>
              </w:rPr>
              <w:t>forward</w:t>
            </w:r>
            <w:r w:rsidRPr="7A08AEC2" w:rsidR="00A43985">
              <w:rPr>
                <w:rFonts w:ascii="Calibri" w:hAnsi="Calibri" w:cs="" w:asciiTheme="minorAscii" w:hAnsiTheme="minorAscii" w:cstheme="minorBidi"/>
              </w:rPr>
              <w:t xml:space="preserve"> thinking, innovative, </w:t>
            </w:r>
            <w:r w:rsidRPr="7A08AEC2" w:rsidR="00A43985">
              <w:rPr>
                <w:rFonts w:ascii="Calibri" w:hAnsi="Calibri" w:cs="" w:asciiTheme="minorAscii" w:hAnsiTheme="minorAscii" w:cstheme="minorBidi"/>
              </w:rPr>
              <w:t>creative</w:t>
            </w:r>
            <w:r w:rsidRPr="7A08AEC2" w:rsidR="00A43985">
              <w:rPr>
                <w:rFonts w:ascii="Calibri" w:hAnsi="Calibri" w:cs="" w:asciiTheme="minorAscii" w:hAnsiTheme="minorAscii" w:cstheme="minorBidi"/>
              </w:rPr>
              <w:t xml:space="preserve"> and focused on developing the professional person’s readiness for </w:t>
            </w:r>
            <w:r w:rsidRPr="7A08AEC2" w:rsidR="00A43985">
              <w:rPr>
                <w:rFonts w:ascii="Calibri" w:hAnsi="Calibri" w:cs="" w:asciiTheme="minorAscii" w:hAnsiTheme="minorAscii" w:cstheme="minorBidi"/>
              </w:rPr>
              <w:t xml:space="preserve">the job market. With this approach, its </w:t>
            </w:r>
            <w:r w:rsidRPr="7A08AEC2" w:rsidR="17925EC4">
              <w:rPr>
                <w:rFonts w:ascii="Calibri" w:hAnsi="Calibri" w:cs="" w:asciiTheme="minorAscii" w:hAnsiTheme="minorAscii" w:cstheme="minorBidi"/>
              </w:rPr>
              <w:t>proximity</w:t>
            </w:r>
            <w:r w:rsidRPr="7A08AEC2" w:rsidR="00A43985">
              <w:rPr>
                <w:rFonts w:ascii="Calibri" w:hAnsi="Calibri" w:cs="" w:asciiTheme="minorAscii" w:hAnsiTheme="minorAscii" w:cstheme="minorBidi"/>
              </w:rPr>
              <w:t xml:space="preserve"> to London and the quality of its training practices, it has rapidly attracted large numbers of high-quality applicants and competition for places.</w:t>
            </w:r>
          </w:p>
          <w:p w:rsidRPr="00855DAA" w:rsidR="00A43985" w:rsidP="00A43985" w:rsidRDefault="00A43985" w14:paraId="568FDC54" w14:textId="77777777">
            <w:pPr>
              <w:rPr>
                <w:rFonts w:asciiTheme="minorHAnsi" w:hAnsiTheme="minorHAnsi" w:cstheme="minorBidi"/>
              </w:rPr>
            </w:pPr>
          </w:p>
          <w:p w:rsidRPr="00855DAA" w:rsidR="00A43985" w:rsidP="00A43985" w:rsidRDefault="00A43985" w14:paraId="68046964" w14:textId="77777777">
            <w:pPr>
              <w:rPr>
                <w:rFonts w:asciiTheme="minorHAnsi" w:hAnsiTheme="minorHAnsi" w:cstheme="minorBidi"/>
              </w:rPr>
            </w:pPr>
            <w:r w:rsidRPr="00855DAA">
              <w:rPr>
                <w:rFonts w:asciiTheme="minorHAnsi" w:hAnsiTheme="minorHAnsi" w:cstheme="minorBidi"/>
              </w:rPr>
              <w:t>The scheme ethos is centred on active participation and interactive study days which support and complement the learning in practice. There is a strong emphasis on 'becoming a professional person' and tailoring the programme both at practice and scheme level to respond to and support individual learning needs. Study days provide a balanced and blended programme of hands-on clinical skills; interactive, small group teaching and learning sessions with speakers and Educational Supervisors - a variety that makes your DFT year interesting, challenging and importantly, fun!  You are expected to be proactive and self-directed in your learning. You will be expected to contribute debate, challenge current thinking and justify your reasoning. You will present to a wide variety of audiences. The study days are your days and the more you participate the more you will gain.</w:t>
            </w:r>
          </w:p>
          <w:p w:rsidRPr="00855DAA" w:rsidR="00A43985" w:rsidP="00A43985" w:rsidRDefault="00A43985" w14:paraId="0C4C0A3B" w14:textId="77777777">
            <w:pPr>
              <w:rPr>
                <w:rFonts w:asciiTheme="minorHAnsi" w:hAnsiTheme="minorHAnsi" w:cstheme="minorBidi"/>
              </w:rPr>
            </w:pPr>
          </w:p>
          <w:p w:rsidRPr="00855DAA" w:rsidR="00A43985" w:rsidP="7A08AEC2" w:rsidRDefault="00A43985" w14:paraId="5C31384C" w14:textId="42864693">
            <w:pPr>
              <w:rPr>
                <w:rFonts w:ascii="Calibri" w:hAnsi="Calibri" w:cs="" w:asciiTheme="minorAscii" w:hAnsiTheme="minorAscii" w:cstheme="minorBidi"/>
              </w:rPr>
            </w:pPr>
            <w:r w:rsidRPr="7A08AEC2" w:rsidR="00A43985">
              <w:rPr>
                <w:rFonts w:ascii="Calibri" w:hAnsi="Calibri" w:cs="" w:asciiTheme="minorAscii" w:hAnsiTheme="minorAscii" w:cstheme="minorBidi"/>
              </w:rPr>
              <w:t xml:space="preserve">Please note that the ‘clinical skills’ study days may be held in alternative sites within the East of </w:t>
            </w:r>
            <w:r w:rsidRPr="7A08AEC2" w:rsidR="1B5969CE">
              <w:rPr>
                <w:rFonts w:ascii="Calibri" w:hAnsi="Calibri" w:cs="" w:asciiTheme="minorAscii" w:hAnsiTheme="minorAscii" w:cstheme="minorBidi"/>
              </w:rPr>
              <w:t>England,</w:t>
            </w:r>
            <w:r w:rsidRPr="7A08AEC2" w:rsidR="00A43985">
              <w:rPr>
                <w:rFonts w:ascii="Calibri" w:hAnsi="Calibri" w:cs="" w:asciiTheme="minorAscii" w:hAnsiTheme="minorAscii" w:cstheme="minorBidi"/>
              </w:rPr>
              <w:t xml:space="preserve"> and several study days are held in Bedford.</w:t>
            </w:r>
            <w:r w:rsidRPr="7A08AEC2" w:rsidR="03FD6349">
              <w:rPr>
                <w:rFonts w:ascii="Calibri" w:hAnsi="Calibri" w:cs="" w:asciiTheme="minorAscii" w:hAnsiTheme="minorAscii" w:cstheme="minorBidi"/>
              </w:rPr>
              <w:t xml:space="preserve"> Study days are most often held on Fridays.</w:t>
            </w:r>
          </w:p>
          <w:p w:rsidRPr="00855DAA" w:rsidR="00A43985" w:rsidP="00A43985" w:rsidRDefault="00A43985" w14:paraId="6749A4A8" w14:textId="77777777">
            <w:pPr>
              <w:rPr>
                <w:rFonts w:asciiTheme="minorHAnsi" w:hAnsiTheme="minorHAnsi" w:cstheme="minorBidi"/>
              </w:rPr>
            </w:pPr>
          </w:p>
          <w:p w:rsidRPr="0019654D" w:rsidR="0019654D" w:rsidP="66BD676A" w:rsidRDefault="00A43985" w14:paraId="3FE9F23F" w14:textId="012995BF">
            <w:pPr>
              <w:rPr>
                <w:rFonts w:asciiTheme="minorHAnsi" w:hAnsiTheme="minorHAnsi" w:cstheme="minorBidi"/>
              </w:rPr>
            </w:pPr>
            <w:r w:rsidRPr="00855DAA">
              <w:rPr>
                <w:rFonts w:asciiTheme="minorHAnsi" w:hAnsiTheme="minorHAnsi" w:cstheme="minorBidi"/>
              </w:rPr>
              <w:t>This area has picturesque market towns such as Hitchin and Hertford with markets, shops and restaurants in beautiful surroundings.  There are excellent shopping facilities across Hertfordshire, from small independent shopping in Hertford and Stevenage Old Town, to modern shopping centres and department stores at Welwyn Garden City.  There are great walking opportunities such as the Great Icknield Way and Grand Union Canal Walk.</w:t>
            </w: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117444"/>
    <w:rsid w:val="001903FB"/>
    <w:rsid w:val="0019654D"/>
    <w:rsid w:val="001E42C6"/>
    <w:rsid w:val="001F4219"/>
    <w:rsid w:val="00250977"/>
    <w:rsid w:val="003006F1"/>
    <w:rsid w:val="003345FB"/>
    <w:rsid w:val="003F2834"/>
    <w:rsid w:val="00410CBB"/>
    <w:rsid w:val="004A01A5"/>
    <w:rsid w:val="004A0806"/>
    <w:rsid w:val="004A6A9D"/>
    <w:rsid w:val="004F4B7B"/>
    <w:rsid w:val="00556383"/>
    <w:rsid w:val="00593C68"/>
    <w:rsid w:val="00632739"/>
    <w:rsid w:val="00643311"/>
    <w:rsid w:val="00706608"/>
    <w:rsid w:val="007567EE"/>
    <w:rsid w:val="00783EAD"/>
    <w:rsid w:val="007D3B80"/>
    <w:rsid w:val="007F6E93"/>
    <w:rsid w:val="00876355"/>
    <w:rsid w:val="008D21B4"/>
    <w:rsid w:val="00925747"/>
    <w:rsid w:val="009C100C"/>
    <w:rsid w:val="00A03B9A"/>
    <w:rsid w:val="00A3277B"/>
    <w:rsid w:val="00A43985"/>
    <w:rsid w:val="00A5634B"/>
    <w:rsid w:val="00A58ED8"/>
    <w:rsid w:val="00AD2808"/>
    <w:rsid w:val="00B16CEF"/>
    <w:rsid w:val="00B739BB"/>
    <w:rsid w:val="00BC7259"/>
    <w:rsid w:val="00C75EA1"/>
    <w:rsid w:val="00CE249D"/>
    <w:rsid w:val="00CE340E"/>
    <w:rsid w:val="00D81684"/>
    <w:rsid w:val="00D8241D"/>
    <w:rsid w:val="00DD2B9A"/>
    <w:rsid w:val="00E84DB5"/>
    <w:rsid w:val="00F059F0"/>
    <w:rsid w:val="00F33948"/>
    <w:rsid w:val="00FD6A3D"/>
    <w:rsid w:val="00FF6D2D"/>
    <w:rsid w:val="03FD6349"/>
    <w:rsid w:val="065F0A2A"/>
    <w:rsid w:val="06BAD894"/>
    <w:rsid w:val="08FAA9D3"/>
    <w:rsid w:val="0C370974"/>
    <w:rsid w:val="0EFCB4D7"/>
    <w:rsid w:val="11D537C8"/>
    <w:rsid w:val="17925EC4"/>
    <w:rsid w:val="1A7AE31D"/>
    <w:rsid w:val="1B1F3A12"/>
    <w:rsid w:val="1B3F6C41"/>
    <w:rsid w:val="1B5969CE"/>
    <w:rsid w:val="1CE77EE3"/>
    <w:rsid w:val="1D721106"/>
    <w:rsid w:val="20D8173C"/>
    <w:rsid w:val="22C45C48"/>
    <w:rsid w:val="230FCDF2"/>
    <w:rsid w:val="24477014"/>
    <w:rsid w:val="2B324449"/>
    <w:rsid w:val="2F25F387"/>
    <w:rsid w:val="2F5E185C"/>
    <w:rsid w:val="331DA9B0"/>
    <w:rsid w:val="3604A6E5"/>
    <w:rsid w:val="3907B489"/>
    <w:rsid w:val="3AA47DF4"/>
    <w:rsid w:val="3AE536AE"/>
    <w:rsid w:val="3B220B11"/>
    <w:rsid w:val="3E4B3CE4"/>
    <w:rsid w:val="4388EF55"/>
    <w:rsid w:val="44C55916"/>
    <w:rsid w:val="465AD1C6"/>
    <w:rsid w:val="4A7B113F"/>
    <w:rsid w:val="4CC677BE"/>
    <w:rsid w:val="4E5082E3"/>
    <w:rsid w:val="5589D5EF"/>
    <w:rsid w:val="5DD739CA"/>
    <w:rsid w:val="5E9C7109"/>
    <w:rsid w:val="6469B57D"/>
    <w:rsid w:val="653DE2E4"/>
    <w:rsid w:val="66BD676A"/>
    <w:rsid w:val="6A74A5F0"/>
    <w:rsid w:val="6AC84E5D"/>
    <w:rsid w:val="6BF9E0AA"/>
    <w:rsid w:val="70B53858"/>
    <w:rsid w:val="74025FD9"/>
    <w:rsid w:val="74FED107"/>
    <w:rsid w:val="7A08AEC2"/>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7" /><Relationship Type="http://schemas.openxmlformats.org/officeDocument/2006/relationships/customXml" Target="../customXml/item2.xml" Id="rId2" /><Relationship Type="http://schemas.microsoft.com/office/2011/relationships/people" Target="people.xml" Id="rId16" /><Relationship Type="http://schemas.openxmlformats.org/officeDocument/2006/relationships/customXml" Target="../customXml/item1.xml" Id="rId1" /><Relationship Type="http://schemas.openxmlformats.org/officeDocument/2006/relationships/styles" Target="styles.xml" Id="rId6" /><Relationship Type="http://schemas.microsoft.com/office/2016/09/relationships/commentsIds" Target="commentsIds.xml" Id="rId11" /><Relationship Type="http://schemas.openxmlformats.org/officeDocument/2006/relationships/numbering" Target="numbering.xml" Id="rId5" /><Relationship Type="http://schemas.openxmlformats.org/officeDocument/2006/relationships/fontTable" Target="fontTable.xm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s://heeoe.hee.nhs.uk/node/138#HW" TargetMode="External" Id="R3eec7da174ca41e7" /><Relationship Type="http://schemas.openxmlformats.org/officeDocument/2006/relationships/hyperlink" Target="https://heeoe.hee.nhs.uk/dental/eoe-dental/dental-foundation-training" TargetMode="External" Id="R7b44eec6e70b4b17"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E69C9D-5BDF-43B1-B74F-2F3FA123E369}"/>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9BCC3CC2-6947-4E6C-BB04-8978A924A78A}">
  <ds:schemaRefs>
    <ds:schemaRef ds:uri="http://purl.org/dc/elements/1.1/"/>
    <ds:schemaRef ds:uri="http://schemas.microsoft.com/office/2006/metadata/properties"/>
    <ds:schemaRef ds:uri="http://purl.org/dc/terms/"/>
    <ds:schemaRef ds:uri="http://schemas.microsoft.com/office/infopath/2007/PartnerControls"/>
    <ds:schemaRef ds:uri="http://schemas.microsoft.com/office/2006/documentManagement/types"/>
    <ds:schemaRef ds:uri="http://www.w3.org/XML/1998/namespace"/>
    <ds:schemaRef ds:uri="5c8f2f90-d297-4df1-872b-63cddd886b88"/>
    <ds:schemaRef ds:uri="http://schemas.openxmlformats.org/package/2006/metadata/core-properties"/>
    <ds:schemaRef ds:uri="4e8ed25f-e524-462f-a0f4-a9a24ef012cf"/>
    <ds:schemaRef ds:uri="http://purl.org/dc/dcmitype/"/>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KARIM, Shamsul (NHS ENGLAND)</lastModifiedBy>
  <revision>6</revision>
  <dcterms:created xsi:type="dcterms:W3CDTF">2026-01-12T13:42:00.0000000Z</dcterms:created>
  <dcterms:modified xsi:type="dcterms:W3CDTF">2026-04-01T13:49:32.3590891Z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