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77"/>
        <w:gridCol w:w="2194"/>
        <w:gridCol w:w="2884"/>
        <w:gridCol w:w="3617"/>
        <w:gridCol w:w="2476"/>
      </w:tblGrid>
      <w:tr w:rsidRPr="00E84DB5" w:rsidR="00D8241D" w:rsidTr="1D79902A" w14:paraId="583EE4D1" w14:textId="77777777">
        <w:tc>
          <w:tcPr>
            <w:tcW w:w="2818"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218" w:type="dxa"/>
            <w:shd w:val="clear" w:color="auto" w:fill="FFFFFF" w:themeFill="background1"/>
            <w:tcMar/>
          </w:tcPr>
          <w:p w:rsidRPr="0019654D" w:rsidR="00D8241D" w:rsidP="66BD676A" w:rsidRDefault="00F33948" w14:paraId="0A37501D" w14:textId="2879549A">
            <w:pPr>
              <w:jc w:val="center"/>
              <w:rPr>
                <w:rFonts w:asciiTheme="minorHAnsi" w:hAnsiTheme="minorHAnsi" w:cstheme="minorBidi"/>
              </w:rPr>
            </w:pPr>
            <w:r w:rsidRPr="000177F9">
              <w:rPr>
                <w:rFonts w:asciiTheme="minorHAnsi" w:hAnsiTheme="minorHAnsi" w:cstheme="minorBidi"/>
              </w:rPr>
              <w:t>East of England</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1D79902A" w:rsidRDefault="00D8241D" w14:paraId="5DAB6C7B" w14:textId="44577DEC">
            <w:pPr>
              <w:rPr>
                <w:rFonts w:ascii="Calibri" w:hAnsi="Calibri" w:cs="" w:asciiTheme="minorAscii" w:hAnsiTheme="minorAscii" w:cstheme="minorBidi"/>
              </w:rPr>
            </w:pPr>
            <w:hyperlink r:id="R811927bf424f4b17">
              <w:r w:rsidRPr="1D79902A" w:rsidR="00324FA3">
                <w:rPr>
                  <w:rStyle w:val="Hyperlink"/>
                  <w:rFonts w:ascii="Calibri" w:hAnsi="Calibri" w:eastAsia="Calibri" w:cs="Calibri"/>
                </w:rPr>
                <w:t>East of England – Dental Foundation Training</w:t>
              </w:r>
            </w:hyperlink>
            <w:r w:rsidRPr="1D79902A" w:rsidR="00324FA3">
              <w:rPr>
                <w:rFonts w:ascii="Calibri" w:hAnsi="Calibri" w:eastAsia="Calibri" w:cs="Calibri"/>
                <w:color w:val="FFFFFF" w:themeColor="background1" w:themeTint="FF" w:themeShade="FF"/>
              </w:rPr>
              <w:t xml:space="preserve">  </w:t>
            </w:r>
          </w:p>
        </w:tc>
      </w:tr>
      <w:tr w:rsidRPr="00E84DB5" w:rsidR="00D8241D" w:rsidTr="1D79902A" w14:paraId="08F7AB50" w14:textId="77777777">
        <w:tc>
          <w:tcPr>
            <w:tcW w:w="2818"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1D79902A"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510EA23C" w:rsidP="0F975DEF" w:rsidRDefault="510EA23C" w14:paraId="7EAD42FD" w14:textId="6A7B9ED9">
            <w:pPr>
              <w:pStyle w:val="Normal"/>
              <w:suppressLineNumbers w:val="0"/>
              <w:bidi w:val="0"/>
              <w:spacing w:before="0" w:beforeAutospacing="off" w:after="0" w:afterAutospacing="off" w:line="240" w:lineRule="auto"/>
              <w:ind w:left="0" w:right="0"/>
              <w:jc w:val="left"/>
            </w:pPr>
            <w:r w:rsidRPr="0F975DEF" w:rsidR="510EA23C">
              <w:rPr>
                <w:rFonts w:ascii="Calibri" w:hAnsi="Calibri" w:cs="Calibri" w:asciiTheme="minorAscii" w:hAnsiTheme="minorAscii" w:cstheme="minorAscii"/>
              </w:rPr>
              <w:t>Cambridge 24 Month</w:t>
            </w:r>
          </w:p>
          <w:p w:rsidRPr="00B739BB" w:rsidR="0019654D" w:rsidP="66BD676A" w:rsidRDefault="0019654D" w14:paraId="72A3D3EC" w14:textId="78F44494">
            <w:pPr>
              <w:rPr>
                <w:rFonts w:asciiTheme="minorHAnsi" w:hAnsiTheme="minorHAnsi" w:cstheme="minorBidi"/>
                <w:i/>
                <w:iCs/>
              </w:rPr>
            </w:pPr>
          </w:p>
        </w:tc>
        <w:tc>
          <w:tcPr>
            <w:tcW w:w="2929" w:type="dxa"/>
            <w:shd w:val="clear" w:color="auto" w:fill="FFFFFF" w:themeFill="background1"/>
            <w:tcMar/>
          </w:tcPr>
          <w:p w:rsidR="00324FA3" w:rsidP="00324FA3" w:rsidRDefault="00324FA3" w14:paraId="6D89B803" w14:textId="77777777">
            <w:pPr>
              <w:rPr>
                <w:rFonts w:asciiTheme="minorHAnsi" w:hAnsiTheme="minorHAnsi" w:cstheme="minorHAnsi"/>
                <w:bCs/>
              </w:rPr>
            </w:pPr>
            <w:r>
              <w:rPr>
                <w:rFonts w:asciiTheme="minorHAnsi" w:hAnsiTheme="minorHAnsi" w:cstheme="minorHAnsi"/>
                <w:bCs/>
              </w:rPr>
              <w:t>Eva King</w:t>
            </w:r>
          </w:p>
          <w:p w:rsidRPr="00B739BB" w:rsidR="0019654D" w:rsidP="00324FA3" w:rsidRDefault="00324FA3" w14:paraId="0D0B940D" w14:textId="57652DD8">
            <w:pPr>
              <w:rPr>
                <w:rFonts w:asciiTheme="minorHAnsi" w:hAnsiTheme="minorHAnsi" w:cstheme="minorBidi"/>
                <w:i/>
                <w:iCs/>
              </w:rPr>
            </w:pPr>
            <w:r>
              <w:rPr>
                <w:rFonts w:asciiTheme="minorHAnsi" w:hAnsiTheme="minorHAnsi" w:cstheme="minorHAnsi"/>
                <w:bCs/>
              </w:rPr>
              <w:t>Liz Gruber</w:t>
            </w:r>
          </w:p>
        </w:tc>
        <w:tc>
          <w:tcPr>
            <w:tcW w:w="3688" w:type="dxa"/>
            <w:shd w:val="clear" w:color="auto" w:fill="FFFFFF" w:themeFill="background1"/>
            <w:tcMar/>
          </w:tcPr>
          <w:p w:rsidRPr="000B79BB" w:rsidR="00324FA3" w:rsidP="00324FA3" w:rsidRDefault="00324FA3" w14:paraId="66342F00" w14:textId="77777777">
            <w:pPr>
              <w:rPr>
                <w:rFonts w:asciiTheme="minorHAnsi" w:hAnsiTheme="minorHAnsi" w:cstheme="minorHAnsi"/>
                <w:bCs/>
                <w:lang w:val="en-US" w:eastAsia="en-US"/>
              </w:rPr>
            </w:pPr>
            <w:r w:rsidRPr="000B79BB">
              <w:rPr>
                <w:rFonts w:asciiTheme="minorHAnsi" w:hAnsiTheme="minorHAnsi" w:cstheme="minorHAnsi"/>
                <w:bCs/>
                <w:lang w:val="en-US" w:eastAsia="en-US"/>
              </w:rPr>
              <w:t>Postgraduate Medical Centre, Deakin Centre Level 1,</w:t>
            </w:r>
          </w:p>
          <w:p w:rsidR="00324FA3" w:rsidP="00324FA3" w:rsidRDefault="00324FA3" w14:paraId="7AFBF8AD" w14:textId="77777777">
            <w:pPr>
              <w:rPr>
                <w:rFonts w:asciiTheme="minorHAnsi" w:hAnsiTheme="minorHAnsi" w:cstheme="minorHAnsi"/>
                <w:bCs/>
                <w:lang w:val="en-US" w:eastAsia="en-US"/>
              </w:rPr>
            </w:pPr>
            <w:r w:rsidRPr="000B79BB">
              <w:rPr>
                <w:rFonts w:asciiTheme="minorHAnsi" w:hAnsiTheme="minorHAnsi" w:cstheme="minorHAnsi"/>
                <w:bCs/>
                <w:lang w:val="en-US" w:eastAsia="en-US"/>
              </w:rPr>
              <w:t>Cambridge University Hospitals NHS Foundation Trust, Addenbrooke's Hospital, Hills Road,</w:t>
            </w:r>
            <w:r>
              <w:rPr>
                <w:rFonts w:asciiTheme="minorHAnsi" w:hAnsiTheme="minorHAnsi" w:cstheme="minorHAnsi"/>
                <w:bCs/>
                <w:lang w:val="en-US" w:eastAsia="en-US"/>
              </w:rPr>
              <w:t xml:space="preserve"> </w:t>
            </w:r>
            <w:r w:rsidRPr="000B79BB">
              <w:rPr>
                <w:rFonts w:asciiTheme="minorHAnsi" w:hAnsiTheme="minorHAnsi" w:cstheme="minorHAnsi"/>
                <w:bCs/>
                <w:lang w:val="en-US" w:eastAsia="en-US"/>
              </w:rPr>
              <w:t>Cambridge. CB2 0QQ</w:t>
            </w:r>
          </w:p>
          <w:p w:rsidRPr="00324FA3" w:rsidR="00B16CEF" w:rsidP="00A43985" w:rsidRDefault="00324FA3" w14:paraId="60061E4C" w14:textId="601FBEFD">
            <w:pPr>
              <w:rPr>
                <w:rFonts w:asciiTheme="minorHAnsi" w:hAnsiTheme="minorHAnsi" w:cstheme="minorHAnsi"/>
                <w:bCs/>
                <w:lang w:val="en-US" w:eastAsia="en-US"/>
              </w:rPr>
            </w:pPr>
            <w:r>
              <w:rPr>
                <w:rFonts w:asciiTheme="minorHAnsi" w:hAnsiTheme="minorHAnsi" w:cstheme="minorHAnsi"/>
                <w:bCs/>
                <w:lang w:val="en-US" w:eastAsia="en-US"/>
              </w:rPr>
              <w:t>(usual study day is Friday)</w:t>
            </w:r>
          </w:p>
        </w:tc>
        <w:tc>
          <w:tcPr>
            <w:tcW w:w="2521" w:type="dxa"/>
            <w:shd w:val="clear" w:color="auto" w:fill="FFFFFF" w:themeFill="background1"/>
            <w:tcMar/>
          </w:tcPr>
          <w:p w:rsidRPr="00B739BB" w:rsidR="0019654D" w:rsidP="60797EF6" w:rsidRDefault="00F33948" w14:paraId="44EAFD9C" w14:textId="739AA5CF">
            <w:pPr>
              <w:pStyle w:val="Body"/>
              <w:rPr>
                <w:rFonts w:ascii="Calibri" w:hAnsi="Calibri" w:cs="" w:asciiTheme="minorAscii" w:hAnsiTheme="minorAscii" w:cstheme="minorBidi"/>
                <w:i w:val="0"/>
                <w:iCs w:val="0"/>
              </w:rPr>
            </w:pPr>
            <w:r w:rsidRPr="60797EF6" w:rsidR="00F33948">
              <w:rPr>
                <w:rFonts w:ascii="Calibri" w:hAnsi="Calibri" w:cs="Calibri" w:asciiTheme="minorAscii" w:hAnsiTheme="minorAscii" w:cstheme="minorAscii"/>
                <w:i w:val="0"/>
                <w:iCs w:val="0"/>
              </w:rPr>
              <w:t>1</w:t>
            </w:r>
            <w:r w:rsidRPr="60797EF6" w:rsidR="00F33948">
              <w:rPr>
                <w:rFonts w:ascii="Calibri" w:hAnsi="Calibri" w:cs="Calibri" w:asciiTheme="minorAscii" w:hAnsiTheme="minorAscii" w:cstheme="minorAscii"/>
                <w:i w:val="0"/>
                <w:iCs w:val="0"/>
                <w:vertAlign w:val="superscript"/>
              </w:rPr>
              <w:t>st</w:t>
            </w:r>
            <w:r w:rsidRPr="60797EF6" w:rsidR="00F33948">
              <w:rPr>
                <w:rFonts w:ascii="Calibri" w:hAnsi="Calibri" w:cs="Calibri" w:asciiTheme="minorAscii" w:hAnsiTheme="minorAscii" w:cstheme="minorAscii"/>
                <w:i w:val="0"/>
                <w:iCs w:val="0"/>
              </w:rPr>
              <w:t xml:space="preserve"> September 202</w:t>
            </w:r>
            <w:r w:rsidRPr="60797EF6" w:rsidR="00F33948">
              <w:rPr>
                <w:rFonts w:ascii="Calibri" w:hAnsi="Calibri" w:cs="Calibri" w:asciiTheme="minorAscii" w:hAnsiTheme="minorAscii" w:cstheme="minorAscii"/>
                <w:i w:val="0"/>
                <w:iCs w:val="0"/>
              </w:rPr>
              <w:t>6</w:t>
            </w:r>
          </w:p>
        </w:tc>
      </w:tr>
      <w:tr w:rsidRPr="00E84DB5" w:rsidR="0019654D" w:rsidTr="1D79902A" w14:paraId="0DEB6D5B" w14:textId="77777777">
        <w:tc>
          <w:tcPr>
            <w:tcW w:w="2818" w:type="dxa"/>
            <w:shd w:val="clear" w:color="auto" w:fill="FFFFFF" w:themeFill="background1"/>
            <w:tcMar/>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Mar/>
          </w:tcPr>
          <w:p w:rsidRPr="007901FF" w:rsidR="00324FA3" w:rsidP="2E39C44B" w:rsidRDefault="0019654D" w14:paraId="76FC0E6C" w14:textId="06D988E1">
            <w:pPr>
              <w:rPr>
                <w:rFonts w:ascii="Calibri" w:hAnsi="Calibri" w:cs="" w:asciiTheme="minorAscii" w:hAnsiTheme="minorAscii" w:cstheme="minorBidi"/>
              </w:rPr>
            </w:pPr>
            <w:r w:rsidRPr="1D79902A" w:rsidR="00324FA3">
              <w:rPr>
                <w:rFonts w:ascii="Calibri" w:hAnsi="Calibri" w:cs="" w:asciiTheme="minorAscii" w:hAnsiTheme="minorAscii" w:cstheme="minorBidi"/>
              </w:rPr>
              <w:t xml:space="preserve">The scheme training practices are spread across Bedfordshire, Hertfordshire, and Cambridgeshire. The NHS Trusts and Community Practices </w:t>
            </w:r>
            <w:r w:rsidRPr="1D79902A" w:rsidR="30DFD386">
              <w:rPr>
                <w:rFonts w:ascii="Calibri" w:hAnsi="Calibri" w:cs="" w:asciiTheme="minorAscii" w:hAnsiTheme="minorAscii" w:cstheme="minorBidi"/>
              </w:rPr>
              <w:t>are in</w:t>
            </w:r>
            <w:r w:rsidRPr="1D79902A" w:rsidR="00324FA3">
              <w:rPr>
                <w:rFonts w:ascii="Calibri" w:hAnsi="Calibri" w:cs="" w:asciiTheme="minorAscii" w:hAnsiTheme="minorAscii" w:cstheme="minorBidi"/>
              </w:rPr>
              <w:t xml:space="preserve"> the Bedfordshire </w:t>
            </w:r>
            <w:r w:rsidRPr="1D79902A" w:rsidR="74A80799">
              <w:rPr>
                <w:rFonts w:ascii="Calibri" w:hAnsi="Calibri" w:cs="" w:asciiTheme="minorAscii" w:hAnsiTheme="minorAscii" w:cstheme="minorBidi"/>
              </w:rPr>
              <w:t xml:space="preserve">and </w:t>
            </w:r>
            <w:r w:rsidRPr="1D79902A" w:rsidR="00324FA3">
              <w:rPr>
                <w:rFonts w:ascii="Calibri" w:hAnsi="Calibri" w:cs="" w:asciiTheme="minorAscii" w:hAnsiTheme="minorAscii" w:cstheme="minorBidi"/>
              </w:rPr>
              <w:t>Hertfordshire OMFS Network.</w:t>
            </w:r>
          </w:p>
          <w:p w:rsidRPr="007901FF" w:rsidR="00324FA3" w:rsidP="00324FA3" w:rsidRDefault="00324FA3" w14:paraId="3EC23374" w14:textId="77777777">
            <w:pPr>
              <w:rPr>
                <w:rFonts w:asciiTheme="minorHAnsi" w:hAnsiTheme="minorHAnsi" w:cstheme="minorHAnsi"/>
              </w:rPr>
            </w:pPr>
          </w:p>
          <w:p w:rsidRPr="007901FF" w:rsidR="00324FA3" w:rsidP="00324FA3" w:rsidRDefault="00324FA3" w14:paraId="3B3CCA79" w14:textId="77777777">
            <w:pPr>
              <w:rPr>
                <w:rFonts w:asciiTheme="minorHAnsi" w:hAnsiTheme="minorHAnsi" w:cstheme="minorHAnsi"/>
              </w:rPr>
            </w:pPr>
            <w:r w:rsidRPr="007901FF">
              <w:rPr>
                <w:rFonts w:asciiTheme="minorHAnsi" w:hAnsiTheme="minorHAnsi" w:cstheme="minorHAnsi"/>
              </w:rPr>
              <w:t xml:space="preserve">Please be aware that the training practices may not always be near the scheme centre and could be outside of the geographical scheme boundary dependent on the practices that are approved. </w:t>
            </w:r>
          </w:p>
          <w:p w:rsidRPr="007901FF" w:rsidR="00324FA3" w:rsidP="00324FA3" w:rsidRDefault="00324FA3" w14:paraId="26305BED" w14:textId="77777777">
            <w:pPr>
              <w:rPr>
                <w:rFonts w:asciiTheme="minorHAnsi" w:hAnsiTheme="minorHAnsi" w:cstheme="minorHAnsi"/>
              </w:rPr>
            </w:pPr>
          </w:p>
          <w:p w:rsidRPr="00A43985" w:rsidR="00B16CEF" w:rsidP="2E39C44B" w:rsidRDefault="00324FA3" w14:paraId="3656B9AB" w14:textId="58497806">
            <w:pPr>
              <w:rPr>
                <w:rFonts w:ascii="Calibri" w:hAnsi="Calibri" w:cs="" w:asciiTheme="minorAscii" w:hAnsiTheme="minorAscii" w:cstheme="minorBidi"/>
              </w:rPr>
            </w:pPr>
            <w:r w:rsidRPr="0F975DEF" w:rsidR="00324FA3">
              <w:rPr>
                <w:rFonts w:ascii="Calibri" w:hAnsi="Calibri" w:cs="" w:asciiTheme="minorAscii" w:hAnsiTheme="minorAscii" w:cstheme="minorBidi"/>
              </w:rPr>
              <w:t>You can see the locations of the current training practices on our interactive map, however, please note these may change for September 202</w:t>
            </w:r>
            <w:r w:rsidRPr="0F975DEF" w:rsidR="331E77CF">
              <w:rPr>
                <w:rFonts w:ascii="Calibri" w:hAnsi="Calibri" w:cs="" w:asciiTheme="minorAscii" w:hAnsiTheme="minorAscii" w:cstheme="minorBidi"/>
              </w:rPr>
              <w:t>6</w:t>
            </w:r>
            <w:r w:rsidRPr="0F975DEF" w:rsidR="00324FA3">
              <w:rPr>
                <w:rFonts w:ascii="Calibri" w:hAnsi="Calibri" w:cs="" w:asciiTheme="minorAscii" w:hAnsiTheme="minorAscii" w:cstheme="minorBidi"/>
              </w:rPr>
              <w:t>. The list of current practices can change significantly from one academic year to the next</w:t>
            </w:r>
            <w:r w:rsidRPr="0F975DEF" w:rsidR="00324FA3">
              <w:rPr>
                <w:rFonts w:ascii="Calibri" w:hAnsi="Calibri" w:cs="" w:asciiTheme="minorAscii" w:hAnsiTheme="minorAscii" w:cstheme="minorBidi"/>
              </w:rPr>
              <w:t xml:space="preserve">.  </w:t>
            </w:r>
            <w:r w:rsidRPr="0F975DEF" w:rsidR="00324FA3">
              <w:rPr>
                <w:rFonts w:ascii="Calibri" w:hAnsi="Calibri" w:cs="" w:asciiTheme="minorAscii" w:hAnsiTheme="minorAscii" w:cstheme="minorBidi"/>
              </w:rPr>
              <w:t>This is due to a practices willingness or suitability to continue in role, plus the needs of the local population</w:t>
            </w:r>
            <w:r w:rsidRPr="0F975DEF" w:rsidR="00324FA3">
              <w:rPr>
                <w:rFonts w:ascii="Calibri" w:hAnsi="Calibri" w:cs="" w:asciiTheme="minorAscii" w:hAnsiTheme="minorAscii" w:cstheme="minorBidi"/>
              </w:rPr>
              <w:t xml:space="preserve">.  </w:t>
            </w:r>
            <w:r w:rsidRPr="0F975DEF" w:rsidR="00324FA3">
              <w:rPr>
                <w:rFonts w:ascii="Calibri" w:hAnsi="Calibri" w:cs="" w:asciiTheme="minorAscii" w:hAnsiTheme="minorAscii" w:cstheme="minorBidi"/>
              </w:rPr>
              <w:t xml:space="preserve">Practices that are currently part of the </w:t>
            </w:r>
            <w:r w:rsidRPr="0F975DEF" w:rsidR="1E4079AF">
              <w:rPr>
                <w:rFonts w:ascii="Calibri" w:hAnsi="Calibri" w:cs="" w:asciiTheme="minorAscii" w:hAnsiTheme="minorAscii" w:cstheme="minorBidi"/>
              </w:rPr>
              <w:t>Cambridge 24 Month</w:t>
            </w:r>
            <w:r w:rsidRPr="0F975DEF" w:rsidR="00324FA3">
              <w:rPr>
                <w:rFonts w:ascii="Calibri" w:hAnsi="Calibri" w:cs="" w:asciiTheme="minorAscii" w:hAnsiTheme="minorAscii" w:cstheme="minorBidi"/>
              </w:rPr>
              <w:t xml:space="preserve"> Scheme may not be available in 202</w:t>
            </w:r>
            <w:r w:rsidRPr="0F975DEF" w:rsidR="0E6D11AC">
              <w:rPr>
                <w:rFonts w:ascii="Calibri" w:hAnsi="Calibri" w:cs="" w:asciiTheme="minorAscii" w:hAnsiTheme="minorAscii" w:cstheme="minorBidi"/>
              </w:rPr>
              <w:t>6</w:t>
            </w:r>
            <w:r w:rsidRPr="0F975DEF" w:rsidR="00324FA3">
              <w:rPr>
                <w:rFonts w:ascii="Calibri" w:hAnsi="Calibri" w:cs="" w:asciiTheme="minorAscii" w:hAnsiTheme="minorAscii" w:cstheme="minorBidi"/>
              </w:rPr>
              <w:t xml:space="preserve"> or be </w:t>
            </w:r>
            <w:r w:rsidRPr="0F975DEF" w:rsidR="00324FA3">
              <w:rPr>
                <w:rFonts w:ascii="Calibri" w:hAnsi="Calibri" w:cs="" w:asciiTheme="minorAscii" w:hAnsiTheme="minorAscii" w:cstheme="minorBidi"/>
              </w:rPr>
              <w:t>allocated</w:t>
            </w:r>
            <w:r w:rsidRPr="0F975DEF" w:rsidR="00324FA3">
              <w:rPr>
                <w:rFonts w:ascii="Calibri" w:hAnsi="Calibri" w:cs="" w:asciiTheme="minorAscii" w:hAnsiTheme="minorAscii" w:cstheme="minorBidi"/>
              </w:rPr>
              <w:t xml:space="preserve"> to another </w:t>
            </w:r>
            <w:hyperlink r:id="R9cac4e158db0409e">
              <w:r w:rsidRPr="0F975DEF" w:rsidR="00324FA3">
                <w:rPr>
                  <w:rStyle w:val="Hyperlink"/>
                  <w:rFonts w:ascii="Calibri" w:hAnsi="Calibri" w:cs="" w:asciiTheme="minorAscii" w:hAnsiTheme="minorAscii" w:cstheme="minorBidi"/>
                </w:rPr>
                <w:t>DFT Scheme in the region</w:t>
              </w:r>
            </w:hyperlink>
            <w:r w:rsidRPr="0F975DEF" w:rsidR="00324FA3">
              <w:rPr>
                <w:rFonts w:ascii="Calibri" w:hAnsi="Calibri" w:cs="" w:asciiTheme="minorAscii" w:hAnsiTheme="minorAscii" w:cstheme="minorBidi"/>
              </w:rPr>
              <w:t xml:space="preserve">. </w:t>
            </w:r>
          </w:p>
        </w:tc>
      </w:tr>
      <w:tr w:rsidRPr="00E84DB5" w:rsidR="0019654D" w:rsidTr="1D79902A" w14:paraId="479F4912" w14:textId="77777777">
        <w:tc>
          <w:tcPr>
            <w:tcW w:w="2818" w:type="dxa"/>
            <w:shd w:val="clear" w:color="auto" w:fill="FFFFFF" w:themeFill="background1"/>
            <w:tcMar/>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Mar/>
          </w:tcPr>
          <w:p w:rsidRPr="00F33948" w:rsidR="00B16CEF" w:rsidP="66BD676A" w:rsidRDefault="00A43985" w14:paraId="4DDBEF00" w14:textId="7E92A7DB">
            <w:pPr>
              <w:pStyle w:val="Body"/>
              <w:rPr>
                <w:rFonts w:eastAsia="Calibri" w:asciiTheme="minorHAnsi" w:hAnsiTheme="minorHAnsi" w:cstheme="minorBidi"/>
              </w:rPr>
            </w:pPr>
            <w:r w:rsidRPr="347641BE">
              <w:rPr>
                <w:rStyle w:val="None"/>
                <w:rFonts w:eastAsia="Calibri" w:asciiTheme="minorHAnsi" w:hAnsiTheme="minorHAnsi" w:cstheme="minorBidi"/>
              </w:rPr>
              <w:t>The national ranking is used to allocate prospective Foundation Dentists to the scheme. FDs will be asked to review online information about the Educational Supervisors and their practices. Indications of ranked preference of practices will then be made by the FD and used in the allocation process in national ranking order. The results of the allocation process will be released within 2 weeks of the indications of preference and will need to be formally accepted at that time.</w:t>
            </w:r>
          </w:p>
        </w:tc>
      </w:tr>
      <w:tr w:rsidRPr="00E84DB5" w:rsidR="0019654D" w:rsidTr="1D79902A"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Mar/>
          </w:tcPr>
          <w:p w:rsidRPr="007901FF" w:rsidR="00324FA3" w:rsidP="0F975DEF" w:rsidRDefault="00324FA3" w14:paraId="3F1DF61D" w14:textId="43A29C7A">
            <w:pPr>
              <w:pStyle w:val="BodyA"/>
              <w:rPr>
                <w:rStyle w:val="None"/>
                <w:rFonts w:ascii="Calibri" w:hAnsi="Calibri" w:eastAsia="Tahoma" w:cs="" w:asciiTheme="minorAscii" w:hAnsiTheme="minorAscii" w:cstheme="minorBidi"/>
              </w:rPr>
            </w:pPr>
            <w:r w:rsidRPr="0F975DEF" w:rsidR="00324FA3">
              <w:rPr>
                <w:rStyle w:val="None"/>
                <w:rFonts w:ascii="Calibri" w:hAnsi="Calibri" w:eastAsia="Tahoma" w:cs="" w:asciiTheme="minorAscii" w:hAnsiTheme="minorAscii" w:cstheme="minorBidi"/>
              </w:rPr>
              <w:t xml:space="preserve">This is a </w:t>
            </w:r>
            <w:r w:rsidRPr="0F975DEF" w:rsidR="00324FA3">
              <w:rPr>
                <w:rStyle w:val="None"/>
                <w:rFonts w:ascii="Calibri" w:hAnsi="Calibri" w:eastAsia="Tahoma" w:cs="" w:asciiTheme="minorAscii" w:hAnsiTheme="minorAscii" w:cstheme="minorBidi"/>
                <w:b w:val="1"/>
                <w:bCs w:val="1"/>
              </w:rPr>
              <w:t xml:space="preserve">two-year </w:t>
            </w:r>
            <w:r w:rsidRPr="0F975DEF" w:rsidR="4CAC7134">
              <w:rPr>
                <w:rStyle w:val="None"/>
                <w:rFonts w:ascii="Calibri" w:hAnsi="Calibri" w:eastAsia="Tahoma" w:cs="" w:asciiTheme="minorAscii" w:hAnsiTheme="minorAscii" w:cstheme="minorBidi"/>
                <w:b w:val="1"/>
                <w:bCs w:val="1"/>
              </w:rPr>
              <w:t xml:space="preserve">(24 month) </w:t>
            </w:r>
            <w:r w:rsidRPr="0F975DEF" w:rsidR="00324FA3">
              <w:rPr>
                <w:rStyle w:val="None"/>
                <w:rFonts w:ascii="Calibri" w:hAnsi="Calibri" w:eastAsia="Tahoma" w:cs="" w:asciiTheme="minorAscii" w:hAnsiTheme="minorAscii" w:cstheme="minorBidi"/>
                <w:b w:val="1"/>
                <w:bCs w:val="1"/>
              </w:rPr>
              <w:t>scheme</w:t>
            </w:r>
            <w:r w:rsidRPr="0F975DEF" w:rsidR="00324FA3">
              <w:rPr>
                <w:rStyle w:val="None"/>
                <w:rFonts w:ascii="Calibri" w:hAnsi="Calibri" w:eastAsia="Tahoma" w:cs="" w:asciiTheme="minorAscii" w:hAnsiTheme="minorAscii" w:cstheme="minorBidi"/>
              </w:rPr>
              <w:t xml:space="preserve"> with each trainee spending alternate weeks in primary care (DFT) and secondary care.  The </w:t>
            </w:r>
            <w:r w:rsidRPr="0F975DEF" w:rsidR="17A225BE">
              <w:rPr>
                <w:rStyle w:val="None"/>
                <w:rFonts w:ascii="Calibri" w:hAnsi="Calibri" w:eastAsia="Tahoma" w:cs="" w:asciiTheme="minorAscii" w:hAnsiTheme="minorAscii" w:cstheme="minorBidi"/>
              </w:rPr>
              <w:t>secondary care</w:t>
            </w:r>
            <w:r w:rsidRPr="0F975DEF" w:rsidR="00324FA3">
              <w:rPr>
                <w:rStyle w:val="None"/>
                <w:rFonts w:ascii="Calibri" w:hAnsi="Calibri" w:eastAsia="Tahoma" w:cs="" w:asciiTheme="minorAscii" w:hAnsiTheme="minorAscii" w:cstheme="minorBidi"/>
              </w:rPr>
              <w:t xml:space="preserve"> </w:t>
            </w:r>
            <w:r w:rsidRPr="0F975DEF" w:rsidR="00324FA3">
              <w:rPr>
                <w:rStyle w:val="None"/>
                <w:rFonts w:ascii="Calibri" w:hAnsi="Calibri" w:eastAsia="Tahoma" w:cs="" w:asciiTheme="minorAscii" w:hAnsiTheme="minorAscii" w:cstheme="minorBidi"/>
              </w:rPr>
              <w:t>component</w:t>
            </w:r>
            <w:r w:rsidRPr="0F975DEF" w:rsidR="00324FA3">
              <w:rPr>
                <w:rStyle w:val="None"/>
                <w:rFonts w:ascii="Calibri" w:hAnsi="Calibri" w:eastAsia="Tahoma" w:cs="" w:asciiTheme="minorAscii" w:hAnsiTheme="minorAscii" w:cstheme="minorBidi"/>
              </w:rPr>
              <w:t xml:space="preserve"> will be </w:t>
            </w:r>
            <w:r w:rsidRPr="0F975DEF" w:rsidR="15AD0CCA">
              <w:rPr>
                <w:rStyle w:val="None"/>
                <w:rFonts w:ascii="Calibri" w:hAnsi="Calibri" w:eastAsia="Tahoma" w:cs="" w:asciiTheme="minorAscii" w:hAnsiTheme="minorAscii" w:cstheme="minorBidi"/>
              </w:rPr>
              <w:t xml:space="preserve">three rotations of </w:t>
            </w:r>
            <w:r w:rsidRPr="0F975DEF" w:rsidR="00324FA3">
              <w:rPr>
                <w:rStyle w:val="None"/>
                <w:rFonts w:ascii="Calibri" w:hAnsi="Calibri" w:eastAsia="Tahoma" w:cs="" w:asciiTheme="minorAscii" w:hAnsiTheme="minorAscii" w:cstheme="minorBidi"/>
              </w:rPr>
              <w:t>8 months each:</w:t>
            </w:r>
          </w:p>
          <w:p w:rsidRPr="007901FF" w:rsidR="00324FA3" w:rsidP="00324FA3" w:rsidRDefault="00324FA3" w14:paraId="7B7782E2" w14:textId="77777777">
            <w:pPr>
              <w:pStyle w:val="BodyA"/>
              <w:rPr>
                <w:rStyle w:val="None"/>
                <w:rFonts w:eastAsia="Tahoma" w:asciiTheme="minorHAnsi" w:hAnsiTheme="minorHAnsi" w:cstheme="minorBidi"/>
              </w:rPr>
            </w:pPr>
          </w:p>
          <w:p w:rsidRPr="007901FF" w:rsidR="00324FA3" w:rsidP="00324FA3" w:rsidRDefault="00324FA3" w14:paraId="32E51BD4" w14:textId="77777777">
            <w:pPr>
              <w:pStyle w:val="BodyA"/>
              <w:rPr>
                <w:rStyle w:val="None"/>
                <w:rFonts w:eastAsia="Tahoma" w:asciiTheme="minorHAnsi" w:hAnsiTheme="minorHAnsi" w:cstheme="minorBidi"/>
              </w:rPr>
            </w:pPr>
            <w:r w:rsidRPr="007901FF">
              <w:rPr>
                <w:rStyle w:val="None"/>
                <w:rFonts w:eastAsia="Tahoma" w:asciiTheme="minorHAnsi" w:hAnsiTheme="minorHAnsi" w:cstheme="minorBidi"/>
              </w:rPr>
              <w:t>•</w:t>
            </w:r>
            <w:r w:rsidRPr="007901FF">
              <w:rPr>
                <w:rStyle w:val="None"/>
                <w:rFonts w:eastAsia="Tahoma" w:asciiTheme="minorHAnsi" w:hAnsiTheme="minorHAnsi" w:cstheme="minorBidi"/>
              </w:rPr>
              <w:tab/>
            </w:r>
            <w:r w:rsidRPr="007901FF">
              <w:rPr>
                <w:rStyle w:val="None"/>
                <w:rFonts w:eastAsia="Tahoma" w:asciiTheme="minorHAnsi" w:hAnsiTheme="minorHAnsi" w:cstheme="minorBidi"/>
              </w:rPr>
              <w:t>Oral Surgery (Luton/Bedford)</w:t>
            </w:r>
          </w:p>
          <w:p w:rsidRPr="007901FF" w:rsidR="00324FA3" w:rsidP="00324FA3" w:rsidRDefault="00324FA3" w14:paraId="1A695415" w14:textId="77777777">
            <w:pPr>
              <w:pStyle w:val="BodyA"/>
              <w:rPr>
                <w:rStyle w:val="None"/>
                <w:rFonts w:eastAsia="Tahoma" w:asciiTheme="minorHAnsi" w:hAnsiTheme="minorHAnsi" w:cstheme="minorBidi"/>
              </w:rPr>
            </w:pPr>
            <w:r w:rsidRPr="007901FF">
              <w:rPr>
                <w:rStyle w:val="None"/>
                <w:rFonts w:eastAsia="Tahoma" w:asciiTheme="minorHAnsi" w:hAnsiTheme="minorHAnsi" w:cstheme="minorBidi"/>
              </w:rPr>
              <w:t>•</w:t>
            </w:r>
            <w:r w:rsidRPr="007901FF">
              <w:rPr>
                <w:rStyle w:val="None"/>
                <w:rFonts w:eastAsia="Tahoma" w:asciiTheme="minorHAnsi" w:hAnsiTheme="minorHAnsi" w:cstheme="minorBidi"/>
              </w:rPr>
              <w:tab/>
            </w:r>
            <w:r w:rsidRPr="007901FF">
              <w:rPr>
                <w:rStyle w:val="None"/>
                <w:rFonts w:eastAsia="Tahoma" w:asciiTheme="minorHAnsi" w:hAnsiTheme="minorHAnsi" w:cstheme="minorBidi"/>
              </w:rPr>
              <w:t>OMFS (Addenbrookes)</w:t>
            </w:r>
          </w:p>
          <w:p w:rsidRPr="007901FF" w:rsidR="00324FA3" w:rsidP="00324FA3" w:rsidRDefault="00324FA3" w14:paraId="55CB68B8" w14:textId="77777777">
            <w:pPr>
              <w:pStyle w:val="BodyA"/>
              <w:rPr>
                <w:rStyle w:val="None"/>
                <w:rFonts w:eastAsia="Tahoma" w:asciiTheme="minorHAnsi" w:hAnsiTheme="minorHAnsi" w:cstheme="minorBidi"/>
              </w:rPr>
            </w:pPr>
            <w:r w:rsidRPr="007901FF">
              <w:rPr>
                <w:rStyle w:val="None"/>
                <w:rFonts w:eastAsia="Tahoma" w:asciiTheme="minorHAnsi" w:hAnsiTheme="minorHAnsi" w:cstheme="minorBidi"/>
              </w:rPr>
              <w:t>•</w:t>
            </w:r>
            <w:r w:rsidRPr="007901FF">
              <w:rPr>
                <w:rStyle w:val="None"/>
                <w:rFonts w:eastAsia="Tahoma" w:asciiTheme="minorHAnsi" w:hAnsiTheme="minorHAnsi" w:cstheme="minorBidi"/>
              </w:rPr>
              <w:tab/>
            </w:r>
            <w:r w:rsidRPr="007901FF">
              <w:rPr>
                <w:rStyle w:val="None"/>
                <w:rFonts w:eastAsia="Tahoma" w:asciiTheme="minorHAnsi" w:hAnsiTheme="minorHAnsi" w:cstheme="minorBidi"/>
              </w:rPr>
              <w:t>Special Care/</w:t>
            </w:r>
            <w:proofErr w:type="spellStart"/>
            <w:r w:rsidRPr="007901FF">
              <w:rPr>
                <w:rStyle w:val="None"/>
                <w:rFonts w:eastAsia="Tahoma" w:asciiTheme="minorHAnsi" w:hAnsiTheme="minorHAnsi" w:cstheme="minorBidi"/>
              </w:rPr>
              <w:t>Paediatric</w:t>
            </w:r>
            <w:proofErr w:type="spellEnd"/>
            <w:r w:rsidRPr="007901FF">
              <w:rPr>
                <w:rStyle w:val="None"/>
                <w:rFonts w:eastAsia="Tahoma" w:asciiTheme="minorHAnsi" w:hAnsiTheme="minorHAnsi" w:cstheme="minorBidi"/>
              </w:rPr>
              <w:t xml:space="preserve"> Dentistry (Bedford CIC)</w:t>
            </w:r>
          </w:p>
          <w:p w:rsidRPr="007901FF" w:rsidR="00324FA3" w:rsidP="00324FA3" w:rsidRDefault="00324FA3" w14:paraId="777D326F" w14:textId="77777777">
            <w:pPr>
              <w:pStyle w:val="BodyA"/>
              <w:rPr>
                <w:rStyle w:val="None"/>
                <w:rFonts w:eastAsia="Tahoma" w:asciiTheme="minorHAnsi" w:hAnsiTheme="minorHAnsi" w:cstheme="minorBidi"/>
              </w:rPr>
            </w:pPr>
          </w:p>
          <w:p w:rsidRPr="007901FF" w:rsidR="00324FA3" w:rsidP="2E39C44B" w:rsidRDefault="00324FA3" w14:paraId="1904B321" w14:textId="31F6ADB3">
            <w:pPr>
              <w:pStyle w:val="BodyA"/>
              <w:rPr>
                <w:rStyle w:val="None"/>
                <w:rFonts w:ascii="Calibri" w:hAnsi="Calibri" w:eastAsia="Tahoma" w:cs="" w:asciiTheme="minorAscii" w:hAnsiTheme="minorAscii" w:cstheme="minorBidi"/>
              </w:rPr>
            </w:pPr>
            <w:r w:rsidRPr="2E39C44B" w:rsidR="00324FA3">
              <w:rPr>
                <w:rStyle w:val="None"/>
                <w:rFonts w:ascii="Calibri" w:hAnsi="Calibri" w:eastAsia="Tahoma" w:cs="" w:asciiTheme="minorAscii" w:hAnsiTheme="minorAscii" w:cstheme="minorBidi"/>
              </w:rPr>
              <w:t xml:space="preserve">This is a </w:t>
            </w:r>
            <w:r w:rsidRPr="2E39C44B" w:rsidR="6026C426">
              <w:rPr>
                <w:rStyle w:val="None"/>
                <w:rFonts w:ascii="Calibri" w:hAnsi="Calibri" w:eastAsia="Tahoma" w:cs="" w:asciiTheme="minorAscii" w:hAnsiTheme="minorAscii" w:cstheme="minorBidi"/>
              </w:rPr>
              <w:t xml:space="preserve">relatively </w:t>
            </w:r>
            <w:r w:rsidRPr="2E39C44B" w:rsidR="00324FA3">
              <w:rPr>
                <w:rStyle w:val="None"/>
                <w:rFonts w:ascii="Calibri" w:hAnsi="Calibri" w:eastAsia="Tahoma" w:cs="" w:asciiTheme="minorAscii" w:hAnsiTheme="minorAscii" w:cstheme="minorBidi"/>
              </w:rPr>
              <w:t>new scheme within East of England and has been built around the experience of the existing one-year Dental Foundation and Dental Core Training Schemes in the region supported by the learning derived from existing two-year schemes in other regions.</w:t>
            </w:r>
          </w:p>
          <w:p w:rsidRPr="007901FF" w:rsidR="00324FA3" w:rsidP="00324FA3" w:rsidRDefault="00324FA3" w14:paraId="6458B48E" w14:textId="77777777">
            <w:pPr>
              <w:pStyle w:val="BodyA"/>
              <w:rPr>
                <w:rStyle w:val="None"/>
                <w:rFonts w:eastAsia="Tahoma" w:asciiTheme="minorHAnsi" w:hAnsiTheme="minorHAnsi" w:cstheme="minorBidi"/>
              </w:rPr>
            </w:pPr>
          </w:p>
          <w:p w:rsidRPr="007901FF" w:rsidR="00324FA3" w:rsidP="00324FA3" w:rsidRDefault="00324FA3" w14:paraId="3A1394F0" w14:textId="77777777">
            <w:pPr>
              <w:pStyle w:val="BodyA"/>
              <w:rPr>
                <w:rStyle w:val="None"/>
                <w:rFonts w:eastAsia="Tahoma" w:asciiTheme="minorHAnsi" w:hAnsiTheme="minorHAnsi" w:cstheme="minorBidi"/>
              </w:rPr>
            </w:pPr>
            <w:r w:rsidRPr="007901FF">
              <w:rPr>
                <w:rStyle w:val="None"/>
                <w:rFonts w:eastAsia="Tahoma" w:asciiTheme="minorHAnsi" w:hAnsiTheme="minorHAnsi" w:cstheme="minorBidi"/>
              </w:rPr>
              <w:t xml:space="preserve">The practices and Hospital Trusts are based in Hertfordshire and Bedfordshire. This varied area offers a range of clinical opportunities, and populations to serve.  There are a wide range of accommodation </w:t>
            </w:r>
            <w:proofErr w:type="gramStart"/>
            <w:r w:rsidRPr="007901FF">
              <w:rPr>
                <w:rStyle w:val="None"/>
                <w:rFonts w:eastAsia="Tahoma" w:asciiTheme="minorHAnsi" w:hAnsiTheme="minorHAnsi" w:cstheme="minorBidi"/>
              </w:rPr>
              <w:t>choices</w:t>
            </w:r>
            <w:proofErr w:type="gramEnd"/>
            <w:r w:rsidRPr="007901FF">
              <w:rPr>
                <w:rStyle w:val="None"/>
                <w:rFonts w:eastAsia="Tahoma" w:asciiTheme="minorHAnsi" w:hAnsiTheme="minorHAnsi" w:cstheme="minorBidi"/>
              </w:rPr>
              <w:t xml:space="preserve"> and efficient transport networks.</w:t>
            </w:r>
          </w:p>
          <w:p w:rsidRPr="007901FF" w:rsidR="00324FA3" w:rsidP="00324FA3" w:rsidRDefault="00324FA3" w14:paraId="1C457D80" w14:textId="77777777">
            <w:pPr>
              <w:pStyle w:val="BodyA"/>
              <w:rPr>
                <w:rStyle w:val="None"/>
                <w:rFonts w:eastAsia="Tahoma" w:asciiTheme="minorHAnsi" w:hAnsiTheme="minorHAnsi" w:cstheme="minorBidi"/>
              </w:rPr>
            </w:pPr>
          </w:p>
          <w:p w:rsidRPr="007901FF" w:rsidR="00324FA3" w:rsidP="0F975DEF" w:rsidRDefault="00324FA3" w14:paraId="30EC67D3" w14:textId="0270CA8F">
            <w:pPr>
              <w:pStyle w:val="BodyA"/>
              <w:rPr>
                <w:rStyle w:val="None"/>
                <w:rFonts w:ascii="Calibri" w:hAnsi="Calibri" w:eastAsia="Tahoma" w:cs="" w:asciiTheme="minorAscii" w:hAnsiTheme="minorAscii" w:cstheme="minorBidi"/>
              </w:rPr>
            </w:pPr>
            <w:r w:rsidRPr="0F975DEF" w:rsidR="00324FA3">
              <w:rPr>
                <w:rStyle w:val="None"/>
                <w:rFonts w:ascii="Calibri" w:hAnsi="Calibri" w:eastAsia="Tahoma" w:cs="" w:asciiTheme="minorAscii" w:hAnsiTheme="minorAscii" w:cstheme="minorBidi"/>
              </w:rPr>
              <w:t xml:space="preserve">The study day </w:t>
            </w:r>
            <w:r w:rsidRPr="0F975DEF" w:rsidR="00324FA3">
              <w:rPr>
                <w:rStyle w:val="None"/>
                <w:rFonts w:ascii="Calibri" w:hAnsi="Calibri" w:eastAsia="Tahoma" w:cs="" w:asciiTheme="minorAscii" w:hAnsiTheme="minorAscii" w:cstheme="minorBidi"/>
              </w:rPr>
              <w:t>programme</w:t>
            </w:r>
            <w:r w:rsidRPr="0F975DEF" w:rsidR="00324FA3">
              <w:rPr>
                <w:rStyle w:val="None"/>
                <w:rFonts w:ascii="Calibri" w:hAnsi="Calibri" w:eastAsia="Tahoma" w:cs="" w:asciiTheme="minorAscii" w:hAnsiTheme="minorAscii" w:cstheme="minorBidi"/>
              </w:rPr>
              <w:t xml:space="preserve"> is usually held on Fridays, and the scheme concentrates on using the power of group learning to the benefit of all members of the Scheme. The huge level of support and friendship gained from being part of a keen and active learning group is a wonderful strength which will help you </w:t>
            </w:r>
            <w:r w:rsidRPr="0F975DEF" w:rsidR="00324FA3">
              <w:rPr>
                <w:rStyle w:val="None"/>
                <w:rFonts w:ascii="Calibri" w:hAnsi="Calibri" w:eastAsia="Tahoma" w:cs="" w:asciiTheme="minorAscii" w:hAnsiTheme="minorAscii" w:cstheme="minorBidi"/>
              </w:rPr>
              <w:t>greatly during</w:t>
            </w:r>
            <w:r w:rsidRPr="0F975DEF" w:rsidR="00324FA3">
              <w:rPr>
                <w:rStyle w:val="None"/>
                <w:rFonts w:ascii="Calibri" w:hAnsi="Calibri" w:eastAsia="Tahoma" w:cs="" w:asciiTheme="minorAscii" w:hAnsiTheme="minorAscii" w:cstheme="minorBidi"/>
              </w:rPr>
              <w:t xml:space="preserve"> your first year </w:t>
            </w:r>
            <w:r w:rsidRPr="0F975DEF" w:rsidR="2D0157FD">
              <w:rPr>
                <w:rStyle w:val="None"/>
                <w:rFonts w:ascii="Calibri" w:hAnsi="Calibri" w:eastAsia="Tahoma" w:cs="" w:asciiTheme="minorAscii" w:hAnsiTheme="minorAscii" w:cstheme="minorBidi"/>
              </w:rPr>
              <w:t>of</w:t>
            </w:r>
            <w:r w:rsidRPr="0F975DEF" w:rsidR="00324FA3">
              <w:rPr>
                <w:rStyle w:val="None"/>
                <w:rFonts w:ascii="Calibri" w:hAnsi="Calibri" w:eastAsia="Tahoma" w:cs="" w:asciiTheme="minorAscii" w:hAnsiTheme="minorAscii" w:cstheme="minorBidi"/>
              </w:rPr>
              <w:t xml:space="preserve"> practice. </w:t>
            </w:r>
          </w:p>
          <w:p w:rsidRPr="007901FF" w:rsidR="00324FA3" w:rsidP="00324FA3" w:rsidRDefault="00324FA3" w14:paraId="7857D8B3" w14:textId="77777777">
            <w:pPr>
              <w:pStyle w:val="BodyA"/>
              <w:rPr>
                <w:rStyle w:val="None"/>
                <w:rFonts w:eastAsia="Tahoma" w:asciiTheme="minorHAnsi" w:hAnsiTheme="minorHAnsi" w:cstheme="minorBidi"/>
              </w:rPr>
            </w:pPr>
          </w:p>
          <w:p w:rsidRPr="0019654D" w:rsidR="0019654D" w:rsidP="2E39C44B" w:rsidRDefault="00324FA3" w14:paraId="3FE9F23F" w14:textId="69A61063">
            <w:pPr>
              <w:rPr>
                <w:rFonts w:ascii="Calibri" w:hAnsi="Calibri" w:cs="" w:asciiTheme="minorAscii" w:hAnsiTheme="minorAscii" w:cstheme="minorBidi"/>
              </w:rPr>
            </w:pPr>
            <w:r w:rsidRPr="2E39C44B" w:rsidR="00324FA3">
              <w:rPr>
                <w:rStyle w:val="None"/>
                <w:rFonts w:ascii="Calibri" w:hAnsi="Calibri" w:eastAsia="Tahoma" w:cs="" w:asciiTheme="minorAscii" w:hAnsiTheme="minorAscii" w:cstheme="minorBidi"/>
              </w:rPr>
              <w:t xml:space="preserve">Bedfordshire and Hertfordshire are two small but varied counties. The contrasts of busy vibrant urban environments and beautiful rural areas are packed together in an unusual mix. There are areas of great prosperity </w:t>
            </w:r>
            <w:r w:rsidRPr="2E39C44B" w:rsidR="472B10E6">
              <w:rPr>
                <w:rStyle w:val="None"/>
                <w:rFonts w:ascii="Calibri" w:hAnsi="Calibri" w:eastAsia="Tahoma" w:cs="" w:asciiTheme="minorAscii" w:hAnsiTheme="minorAscii" w:cstheme="minorBidi"/>
              </w:rPr>
              <w:t>and</w:t>
            </w:r>
            <w:r w:rsidRPr="2E39C44B" w:rsidR="00324FA3">
              <w:rPr>
                <w:rStyle w:val="None"/>
                <w:rFonts w:ascii="Calibri" w:hAnsi="Calibri" w:eastAsia="Tahoma" w:cs="" w:asciiTheme="minorAscii" w:hAnsiTheme="minorAscii" w:cstheme="minorBidi"/>
              </w:rPr>
              <w:t xml:space="preserve"> areas of high deprivation, so a range of patients with a range of treatment needs will be found, even within one practice. There are many opportunities for leisure activities and with two international airports (Luton and Stansted), 3 main rail lines and 4 major motorways, links to the rest of the world are easy.</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17444"/>
    <w:rsid w:val="001903FB"/>
    <w:rsid w:val="0019654D"/>
    <w:rsid w:val="001E42C6"/>
    <w:rsid w:val="001F4219"/>
    <w:rsid w:val="00250977"/>
    <w:rsid w:val="003006F1"/>
    <w:rsid w:val="00324FA3"/>
    <w:rsid w:val="003345FB"/>
    <w:rsid w:val="003F2834"/>
    <w:rsid w:val="00410CBB"/>
    <w:rsid w:val="004A01A5"/>
    <w:rsid w:val="004A0806"/>
    <w:rsid w:val="004A6A9D"/>
    <w:rsid w:val="004F4B7B"/>
    <w:rsid w:val="00556383"/>
    <w:rsid w:val="00593C68"/>
    <w:rsid w:val="00632739"/>
    <w:rsid w:val="00643311"/>
    <w:rsid w:val="00706608"/>
    <w:rsid w:val="007567EE"/>
    <w:rsid w:val="00783EAD"/>
    <w:rsid w:val="007D3B80"/>
    <w:rsid w:val="007F6E93"/>
    <w:rsid w:val="00876355"/>
    <w:rsid w:val="008D21B4"/>
    <w:rsid w:val="00925747"/>
    <w:rsid w:val="009C100C"/>
    <w:rsid w:val="00A03B9A"/>
    <w:rsid w:val="00A3277B"/>
    <w:rsid w:val="00A43985"/>
    <w:rsid w:val="00A5634B"/>
    <w:rsid w:val="00AD2808"/>
    <w:rsid w:val="00B16CEF"/>
    <w:rsid w:val="00B739BB"/>
    <w:rsid w:val="00BC7259"/>
    <w:rsid w:val="00C75EA1"/>
    <w:rsid w:val="00CE249D"/>
    <w:rsid w:val="00CE340E"/>
    <w:rsid w:val="00D81684"/>
    <w:rsid w:val="00D8241D"/>
    <w:rsid w:val="00DD2B9A"/>
    <w:rsid w:val="00E84DB5"/>
    <w:rsid w:val="00F059F0"/>
    <w:rsid w:val="00F33948"/>
    <w:rsid w:val="00FD6A3D"/>
    <w:rsid w:val="00FF6D2D"/>
    <w:rsid w:val="065F0A2A"/>
    <w:rsid w:val="08FAA9D3"/>
    <w:rsid w:val="0C370974"/>
    <w:rsid w:val="0E6D11AC"/>
    <w:rsid w:val="0EFCB4D7"/>
    <w:rsid w:val="0F975DEF"/>
    <w:rsid w:val="11ABF1D1"/>
    <w:rsid w:val="1204008B"/>
    <w:rsid w:val="15AD0CCA"/>
    <w:rsid w:val="17A225BE"/>
    <w:rsid w:val="1A7AE31D"/>
    <w:rsid w:val="1B1F3A12"/>
    <w:rsid w:val="1B3F6C41"/>
    <w:rsid w:val="1CE77EE3"/>
    <w:rsid w:val="1D721106"/>
    <w:rsid w:val="1D79902A"/>
    <w:rsid w:val="1E4079AF"/>
    <w:rsid w:val="20D8173C"/>
    <w:rsid w:val="212EEF5A"/>
    <w:rsid w:val="22C45C48"/>
    <w:rsid w:val="230FCDF2"/>
    <w:rsid w:val="24477014"/>
    <w:rsid w:val="2B324449"/>
    <w:rsid w:val="2D0157FD"/>
    <w:rsid w:val="2D4332E2"/>
    <w:rsid w:val="2E39C44B"/>
    <w:rsid w:val="2F5E185C"/>
    <w:rsid w:val="30DFD386"/>
    <w:rsid w:val="331DA9B0"/>
    <w:rsid w:val="331E77CF"/>
    <w:rsid w:val="3604A6E5"/>
    <w:rsid w:val="3907B489"/>
    <w:rsid w:val="3AA47DF4"/>
    <w:rsid w:val="3AE536AE"/>
    <w:rsid w:val="3B220B11"/>
    <w:rsid w:val="3E4B3CE4"/>
    <w:rsid w:val="44C55916"/>
    <w:rsid w:val="465AD1C6"/>
    <w:rsid w:val="472B10E6"/>
    <w:rsid w:val="4A7B113F"/>
    <w:rsid w:val="4CAC7134"/>
    <w:rsid w:val="510EA23C"/>
    <w:rsid w:val="5DD739CA"/>
    <w:rsid w:val="5E9C7109"/>
    <w:rsid w:val="6026C426"/>
    <w:rsid w:val="60797EF6"/>
    <w:rsid w:val="6469B57D"/>
    <w:rsid w:val="653DE2E4"/>
    <w:rsid w:val="66BD676A"/>
    <w:rsid w:val="6A74A5F0"/>
    <w:rsid w:val="6AC84E5D"/>
    <w:rsid w:val="6CBF2418"/>
    <w:rsid w:val="708A331B"/>
    <w:rsid w:val="70B53858"/>
    <w:rsid w:val="74025FD9"/>
    <w:rsid w:val="74A8079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fontTable" Target="fontTable.xm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heeoe.hee.nhs.uk/node/138#JDFCT" TargetMode="External" Id="R9cac4e158db0409e" /><Relationship Type="http://schemas.openxmlformats.org/officeDocument/2006/relationships/hyperlink" Target="https://heeoe.hee.nhs.uk/dental/eoe-dental/dental-foundation-training" TargetMode="External" Id="R811927bf424f4b17"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36DAA3-482A-45CD-A435-D82BDA33D9DC}"/>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9BCC3CC2-6947-4E6C-BB04-8978A924A78A}">
  <ds:schemaRefs>
    <ds:schemaRef ds:uri="http://purl.org/dc/elements/1.1/"/>
    <ds:schemaRef ds:uri="http://schemas.microsoft.com/office/2006/metadata/properties"/>
    <ds:schemaRef ds:uri="http://purl.org/dc/terms/"/>
    <ds:schemaRef ds:uri="http://schemas.microsoft.com/office/infopath/2007/PartnerControls"/>
    <ds:schemaRef ds:uri="http://schemas.microsoft.com/office/2006/documentManagement/types"/>
    <ds:schemaRef ds:uri="http://www.w3.org/XML/1998/namespace"/>
    <ds:schemaRef ds:uri="5c8f2f90-d297-4df1-872b-63cddd886b88"/>
    <ds:schemaRef ds:uri="http://schemas.openxmlformats.org/package/2006/metadata/core-properties"/>
    <ds:schemaRef ds:uri="4e8ed25f-e524-462f-a0f4-a9a24ef012cf"/>
    <ds:schemaRef ds:uri="http://purl.org/dc/dcmitype/"/>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7</revision>
  <dcterms:created xsi:type="dcterms:W3CDTF">2026-01-12T13:44:00.0000000Z</dcterms:created>
  <dcterms:modified xsi:type="dcterms:W3CDTF">2026-04-01T13:47:11.4309273Z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